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6A2F2" w14:textId="77777777" w:rsidR="008C6FCE" w:rsidRDefault="00E27CA5" w:rsidP="008C6FCE">
      <w:pPr>
        <w:spacing w:before="48"/>
        <w:ind w:left="2497" w:right="2491"/>
        <w:jc w:val="both"/>
        <w:rPr>
          <w:rFonts w:ascii="Arial" w:hAnsi="Arial"/>
          <w:b/>
          <w:sz w:val="28"/>
        </w:rPr>
      </w:pPr>
      <w:r>
        <w:rPr>
          <w:rFonts w:ascii="Arial" w:hAnsi="Arial" w:cs="Arial"/>
          <w:b/>
          <w:bCs/>
        </w:rPr>
        <w:t xml:space="preserve"> </w:t>
      </w:r>
    </w:p>
    <w:p w14:paraId="4C1611AE" w14:textId="77777777" w:rsidR="008C6FCE" w:rsidRDefault="008C6FCE" w:rsidP="008C6FCE">
      <w:pPr>
        <w:spacing w:before="48"/>
        <w:ind w:left="2497" w:right="2491"/>
        <w:jc w:val="both"/>
        <w:rPr>
          <w:rFonts w:ascii="Arial" w:hAnsi="Arial"/>
          <w:b/>
          <w:sz w:val="28"/>
        </w:rPr>
      </w:pPr>
    </w:p>
    <w:p w14:paraId="05B10C1E" w14:textId="77777777" w:rsidR="008C6FCE" w:rsidRDefault="008C6FCE" w:rsidP="008C6FCE">
      <w:pPr>
        <w:spacing w:before="48"/>
        <w:ind w:left="2497" w:right="2491"/>
        <w:jc w:val="both"/>
        <w:rPr>
          <w:rFonts w:ascii="Arial" w:hAnsi="Arial"/>
          <w:b/>
          <w:sz w:val="28"/>
        </w:rPr>
      </w:pPr>
    </w:p>
    <w:p w14:paraId="742A8E72" w14:textId="77777777" w:rsidR="008C6FCE" w:rsidRDefault="008C6FCE" w:rsidP="008C6FCE">
      <w:pPr>
        <w:spacing w:before="48"/>
        <w:ind w:left="2497" w:right="2491"/>
        <w:jc w:val="both"/>
        <w:rPr>
          <w:rFonts w:ascii="Arial" w:hAnsi="Arial"/>
          <w:b/>
          <w:sz w:val="28"/>
        </w:rPr>
      </w:pPr>
    </w:p>
    <w:p w14:paraId="5CE22171" w14:textId="77777777" w:rsidR="008C6FCE" w:rsidRDefault="008C6FCE" w:rsidP="008C6FCE">
      <w:pPr>
        <w:spacing w:before="48"/>
        <w:ind w:left="2497" w:right="2491"/>
        <w:jc w:val="both"/>
        <w:rPr>
          <w:rFonts w:ascii="Arial" w:hAnsi="Arial"/>
          <w:b/>
          <w:sz w:val="28"/>
        </w:rPr>
      </w:pPr>
    </w:p>
    <w:p w14:paraId="5F6B8F91" w14:textId="77777777" w:rsidR="008C6FCE" w:rsidRDefault="008C6FCE" w:rsidP="008C6FCE">
      <w:pPr>
        <w:spacing w:before="48"/>
        <w:ind w:left="2497" w:right="2491"/>
        <w:jc w:val="both"/>
        <w:rPr>
          <w:rFonts w:ascii="Arial" w:hAnsi="Arial"/>
          <w:b/>
          <w:sz w:val="28"/>
        </w:rPr>
      </w:pPr>
    </w:p>
    <w:p w14:paraId="21BF35D0" w14:textId="45000833" w:rsidR="008C6FCE" w:rsidRDefault="008C6FCE" w:rsidP="008C6FCE">
      <w:pPr>
        <w:spacing w:before="48"/>
        <w:ind w:left="2497" w:right="2491"/>
        <w:jc w:val="both"/>
        <w:rPr>
          <w:rFonts w:ascii="Arial" w:hAnsi="Arial"/>
          <w:b/>
          <w:sz w:val="28"/>
        </w:rPr>
      </w:pPr>
    </w:p>
    <w:p w14:paraId="2D47725B" w14:textId="77777777" w:rsidR="008C6FCE" w:rsidRDefault="008C6FCE" w:rsidP="008C6FCE">
      <w:pPr>
        <w:spacing w:before="48"/>
        <w:ind w:left="2497" w:right="2491"/>
        <w:jc w:val="both"/>
        <w:rPr>
          <w:rFonts w:ascii="Arial" w:hAnsi="Arial"/>
          <w:b/>
          <w:sz w:val="28"/>
        </w:rPr>
      </w:pPr>
    </w:p>
    <w:p w14:paraId="31EF6A95" w14:textId="77777777" w:rsidR="008C6FCE" w:rsidRDefault="008C6FCE" w:rsidP="008C6FCE">
      <w:pPr>
        <w:spacing w:before="48"/>
        <w:ind w:left="2497" w:right="2491"/>
        <w:jc w:val="both"/>
        <w:rPr>
          <w:rFonts w:ascii="Arial" w:hAnsi="Arial"/>
          <w:b/>
          <w:sz w:val="28"/>
        </w:rPr>
      </w:pPr>
    </w:p>
    <w:p w14:paraId="3873F657" w14:textId="77777777" w:rsidR="008C6FCE" w:rsidRDefault="008C6FCE" w:rsidP="008C6FCE">
      <w:pPr>
        <w:spacing w:before="48"/>
        <w:ind w:left="2497" w:right="2491"/>
        <w:jc w:val="both"/>
        <w:rPr>
          <w:rFonts w:ascii="Arial" w:hAnsi="Arial"/>
          <w:b/>
          <w:sz w:val="28"/>
        </w:rPr>
      </w:pPr>
    </w:p>
    <w:p w14:paraId="44128D66" w14:textId="77777777" w:rsidR="008C6FCE" w:rsidRDefault="008C6FCE" w:rsidP="008C6FCE">
      <w:pPr>
        <w:spacing w:before="48"/>
        <w:ind w:left="2497" w:right="2491"/>
        <w:jc w:val="both"/>
        <w:rPr>
          <w:rFonts w:ascii="Arial" w:hAnsi="Arial"/>
          <w:b/>
          <w:sz w:val="28"/>
        </w:rPr>
      </w:pPr>
    </w:p>
    <w:p w14:paraId="57B7CBE1" w14:textId="77777777" w:rsidR="008C6FCE" w:rsidRDefault="008C6FCE" w:rsidP="00B70A95">
      <w:pPr>
        <w:spacing w:before="48"/>
        <w:ind w:right="2491"/>
        <w:jc w:val="both"/>
        <w:rPr>
          <w:rFonts w:ascii="Arial" w:hAnsi="Arial"/>
          <w:b/>
          <w:sz w:val="28"/>
        </w:rPr>
      </w:pPr>
    </w:p>
    <w:p w14:paraId="704CBA1F" w14:textId="77777777" w:rsidR="002A2F76" w:rsidRDefault="002A2F76" w:rsidP="008C6FCE">
      <w:pPr>
        <w:spacing w:before="48"/>
        <w:ind w:left="2497" w:right="2491"/>
        <w:jc w:val="both"/>
        <w:rPr>
          <w:rFonts w:ascii="Arial" w:hAnsi="Arial"/>
          <w:b/>
          <w:sz w:val="28"/>
        </w:rPr>
      </w:pPr>
    </w:p>
    <w:p w14:paraId="22629259" w14:textId="77777777" w:rsidR="002A2F76" w:rsidRDefault="002A2F76" w:rsidP="008C6FCE">
      <w:pPr>
        <w:spacing w:before="48"/>
        <w:ind w:left="2497" w:right="2491"/>
        <w:jc w:val="both"/>
        <w:rPr>
          <w:rFonts w:ascii="Arial" w:hAnsi="Arial"/>
          <w:b/>
          <w:sz w:val="28"/>
        </w:rPr>
      </w:pPr>
    </w:p>
    <w:p w14:paraId="1FA7AA6B" w14:textId="4A8D1B71" w:rsidR="008C6FCE" w:rsidRDefault="000765A8" w:rsidP="008C6FCE">
      <w:pPr>
        <w:spacing w:before="48"/>
        <w:ind w:left="2497" w:right="2491"/>
        <w:jc w:val="both"/>
        <w:rPr>
          <w:rFonts w:ascii="Arial" w:hAnsi="Arial"/>
          <w:b/>
          <w:sz w:val="28"/>
        </w:rPr>
      </w:pPr>
      <w:r>
        <w:rPr>
          <w:noProof/>
        </w:rPr>
        <mc:AlternateContent>
          <mc:Choice Requires="wps">
            <w:drawing>
              <wp:anchor distT="0" distB="0" distL="114300" distR="114300" simplePos="0" relativeHeight="251659264" behindDoc="0" locked="0" layoutInCell="1" allowOverlap="1" wp14:anchorId="03E2425D" wp14:editId="5ADED32E">
                <wp:simplePos x="0" y="0"/>
                <wp:positionH relativeFrom="margin">
                  <wp:align>center</wp:align>
                </wp:positionH>
                <wp:positionV relativeFrom="paragraph">
                  <wp:posOffset>263525</wp:posOffset>
                </wp:positionV>
                <wp:extent cx="5961380" cy="617220"/>
                <wp:effectExtent l="0" t="0" r="0" b="0"/>
                <wp:wrapNone/>
                <wp:docPr id="1"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617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CDEE6" w14:textId="52AEEF2A" w:rsidR="008C6FCE" w:rsidRPr="00841D1D" w:rsidRDefault="000D2DEB" w:rsidP="000D2DEB">
                            <w:pPr>
                              <w:ind w:left="142"/>
                              <w:jc w:val="center"/>
                              <w:rPr>
                                <w:color w:val="0070C0"/>
                                <w:sz w:val="72"/>
                                <w:szCs w:val="72"/>
                              </w:rPr>
                            </w:pPr>
                            <w:r>
                              <w:rPr>
                                <w:color w:val="0070C0"/>
                                <w:sz w:val="72"/>
                                <w:szCs w:val="72"/>
                              </w:rPr>
                              <w:t>PROJETO BÁSICO</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E2425D" id="_x0000_t202" coordsize="21600,21600" o:spt="202" path="m,l,21600r21600,l21600,xe">
                <v:stroke joinstyle="miter"/>
                <v:path gradientshapeok="t" o:connecttype="rect"/>
              </v:shapetype>
              <v:shape id="Caixa de texto 4" o:spid="_x0000_s1026" type="#_x0000_t202" style="position:absolute;left:0;text-align:left;margin-left:0;margin-top:20.75pt;width:469.4pt;height:48.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" filled="f" stroked="f">
                <v:textbox style="mso-fit-shape-to-text:t">
                  <w:txbxContent>
                    <w:p w14:paraId="385CDEE6" w14:textId="52AEEF2A" w:rsidR="008C6FCE" w:rsidRPr="00841D1D" w:rsidRDefault="000D2DEB" w:rsidP="000D2DEB">
                      <w:pPr>
                        <w:ind w:left="142"/>
                        <w:jc w:val="center"/>
                        <w:rPr>
                          <w:color w:val="0070C0"/>
                          <w:sz w:val="72"/>
                          <w:szCs w:val="72"/>
                        </w:rPr>
                      </w:pPr>
                      <w:r>
                        <w:rPr>
                          <w:color w:val="0070C0"/>
                          <w:sz w:val="72"/>
                          <w:szCs w:val="72"/>
                        </w:rPr>
                        <w:t>PROJETO BÁSICO</w:t>
                      </w:r>
                    </w:p>
                  </w:txbxContent>
                </v:textbox>
                <w10:wrap anchorx="margin"/>
              </v:shape>
            </w:pict>
          </mc:Fallback>
        </mc:AlternateContent>
      </w:r>
    </w:p>
    <w:p w14:paraId="7E41A036" w14:textId="142C7ACA" w:rsidR="008C6FCE" w:rsidRDefault="008C6FCE" w:rsidP="008C6FCE">
      <w:pPr>
        <w:spacing w:before="48"/>
        <w:ind w:left="2497" w:right="2491"/>
        <w:jc w:val="both"/>
        <w:rPr>
          <w:rFonts w:ascii="Arial" w:hAnsi="Arial"/>
          <w:b/>
          <w:sz w:val="28"/>
        </w:rPr>
      </w:pPr>
    </w:p>
    <w:p w14:paraId="36AC338D" w14:textId="77777777" w:rsidR="008C6FCE" w:rsidRDefault="008C6FCE" w:rsidP="008C6FCE">
      <w:pPr>
        <w:spacing w:before="48"/>
        <w:ind w:left="2497" w:right="2491"/>
        <w:jc w:val="both"/>
        <w:rPr>
          <w:rFonts w:ascii="Arial" w:hAnsi="Arial"/>
          <w:b/>
          <w:sz w:val="28"/>
        </w:rPr>
      </w:pPr>
    </w:p>
    <w:p w14:paraId="07426C7C" w14:textId="77777777" w:rsidR="008C6FCE" w:rsidRDefault="008C6FCE" w:rsidP="008C6FCE">
      <w:pPr>
        <w:spacing w:before="48"/>
        <w:ind w:left="2497" w:right="2491"/>
        <w:jc w:val="both"/>
        <w:rPr>
          <w:rFonts w:ascii="Arial" w:hAnsi="Arial"/>
          <w:b/>
          <w:sz w:val="28"/>
        </w:rPr>
      </w:pPr>
    </w:p>
    <w:p w14:paraId="45F68F53" w14:textId="6E08953E" w:rsidR="008C6FCE" w:rsidRDefault="001548EB" w:rsidP="008C6FCE">
      <w:pPr>
        <w:pStyle w:val="SemEspaamento"/>
        <w:jc w:val="center"/>
        <w:rPr>
          <w:rFonts w:ascii="Arial" w:eastAsia="Arial" w:hAnsi="Arial" w:cs="Arial"/>
          <w:sz w:val="28"/>
          <w:szCs w:val="28"/>
        </w:rPr>
      </w:pPr>
      <w:r w:rsidRPr="001548EB">
        <w:rPr>
          <w:rFonts w:ascii="Times New Roman" w:hAnsi="Times New Roman"/>
          <w:sz w:val="32"/>
          <w:szCs w:val="32"/>
          <w:lang w:eastAsia="pt-BR"/>
        </w:rPr>
        <w:t>CONSTRUÇÃO DE CAPELA DE VELÓRIOS NO MUNICÍPIO DE MONTEIRÓPOLIS/AL</w:t>
      </w:r>
    </w:p>
    <w:p w14:paraId="1EE53EF1" w14:textId="77777777" w:rsidR="008C6FCE" w:rsidRDefault="008C6FCE" w:rsidP="008C6FCE">
      <w:pPr>
        <w:pStyle w:val="SemEspaamento"/>
        <w:jc w:val="center"/>
        <w:rPr>
          <w:rFonts w:ascii="Arial" w:eastAsia="Arial" w:hAnsi="Arial" w:cs="Arial"/>
          <w:sz w:val="28"/>
          <w:szCs w:val="28"/>
        </w:rPr>
      </w:pPr>
    </w:p>
    <w:p w14:paraId="5BAC6A95" w14:textId="77777777" w:rsidR="008C6FCE" w:rsidRDefault="008C6FCE" w:rsidP="008C6FCE">
      <w:pPr>
        <w:pStyle w:val="SemEspaamento"/>
        <w:jc w:val="center"/>
        <w:rPr>
          <w:rFonts w:ascii="Arial" w:eastAsia="Arial" w:hAnsi="Arial" w:cs="Arial"/>
          <w:sz w:val="28"/>
          <w:szCs w:val="28"/>
        </w:rPr>
      </w:pPr>
    </w:p>
    <w:p w14:paraId="0081B777" w14:textId="77777777" w:rsidR="008C6FCE" w:rsidRDefault="008C6FCE" w:rsidP="008C6FCE">
      <w:pPr>
        <w:pStyle w:val="SemEspaamento"/>
        <w:jc w:val="center"/>
        <w:rPr>
          <w:rFonts w:ascii="Arial" w:eastAsia="Arial" w:hAnsi="Arial" w:cs="Arial"/>
          <w:sz w:val="28"/>
          <w:szCs w:val="28"/>
        </w:rPr>
      </w:pPr>
    </w:p>
    <w:p w14:paraId="0B6801D6" w14:textId="77777777" w:rsidR="008C6FCE" w:rsidRDefault="008C6FCE" w:rsidP="008C6FCE">
      <w:pPr>
        <w:pStyle w:val="SemEspaamento"/>
        <w:jc w:val="center"/>
        <w:rPr>
          <w:rFonts w:ascii="Arial" w:eastAsia="Arial" w:hAnsi="Arial" w:cs="Arial"/>
          <w:sz w:val="28"/>
          <w:szCs w:val="28"/>
        </w:rPr>
      </w:pPr>
    </w:p>
    <w:p w14:paraId="301B2BA9" w14:textId="77777777" w:rsidR="008C6FCE" w:rsidRDefault="008C6FCE" w:rsidP="008C6FCE">
      <w:pPr>
        <w:pStyle w:val="SemEspaamento"/>
        <w:jc w:val="center"/>
        <w:rPr>
          <w:rFonts w:ascii="Arial" w:eastAsia="Arial" w:hAnsi="Arial" w:cs="Arial"/>
          <w:sz w:val="28"/>
          <w:szCs w:val="28"/>
        </w:rPr>
      </w:pPr>
    </w:p>
    <w:p w14:paraId="4EE6915A" w14:textId="77777777" w:rsidR="008C6FCE" w:rsidRDefault="008C6FCE" w:rsidP="008C6FCE">
      <w:pPr>
        <w:pStyle w:val="SemEspaamento"/>
        <w:jc w:val="center"/>
        <w:rPr>
          <w:rFonts w:ascii="Arial" w:eastAsia="Arial" w:hAnsi="Arial" w:cs="Arial"/>
          <w:sz w:val="28"/>
          <w:szCs w:val="28"/>
        </w:rPr>
      </w:pPr>
    </w:p>
    <w:p w14:paraId="383508D0" w14:textId="2A7FC3C8" w:rsidR="008C6FCE" w:rsidRDefault="008C6FCE" w:rsidP="008C6FCE">
      <w:pPr>
        <w:pStyle w:val="SemEspaamento"/>
        <w:jc w:val="center"/>
        <w:rPr>
          <w:rFonts w:ascii="Arial" w:eastAsia="Arial" w:hAnsi="Arial" w:cs="Arial"/>
          <w:sz w:val="28"/>
          <w:szCs w:val="28"/>
        </w:rPr>
      </w:pPr>
    </w:p>
    <w:p w14:paraId="4DADFFAD" w14:textId="77777777" w:rsidR="00B81283" w:rsidRDefault="00B81283" w:rsidP="008C6FCE">
      <w:pPr>
        <w:pStyle w:val="SemEspaamento"/>
        <w:jc w:val="center"/>
        <w:rPr>
          <w:rFonts w:ascii="Arial" w:eastAsia="Arial" w:hAnsi="Arial" w:cs="Arial"/>
          <w:sz w:val="28"/>
          <w:szCs w:val="28"/>
        </w:rPr>
      </w:pPr>
    </w:p>
    <w:p w14:paraId="6D8CD617" w14:textId="77777777" w:rsidR="00B81283" w:rsidRDefault="00B81283" w:rsidP="008C6FCE">
      <w:pPr>
        <w:pStyle w:val="SemEspaamento"/>
        <w:jc w:val="center"/>
        <w:rPr>
          <w:rFonts w:ascii="Arial" w:eastAsia="Arial" w:hAnsi="Arial" w:cs="Arial"/>
          <w:sz w:val="28"/>
          <w:szCs w:val="28"/>
        </w:rPr>
      </w:pPr>
    </w:p>
    <w:p w14:paraId="1A6495DB" w14:textId="77777777" w:rsidR="00042DBA" w:rsidRDefault="00042DBA" w:rsidP="008C6FCE">
      <w:pPr>
        <w:pStyle w:val="SemEspaamento"/>
        <w:jc w:val="center"/>
        <w:rPr>
          <w:rFonts w:ascii="Arial" w:eastAsia="Arial" w:hAnsi="Arial" w:cs="Arial"/>
          <w:sz w:val="28"/>
          <w:szCs w:val="28"/>
        </w:rPr>
      </w:pPr>
    </w:p>
    <w:p w14:paraId="7C87F29C" w14:textId="77777777" w:rsidR="00444D7F" w:rsidRDefault="00444D7F" w:rsidP="008C6FCE">
      <w:pPr>
        <w:pStyle w:val="SemEspaamento"/>
        <w:jc w:val="center"/>
        <w:rPr>
          <w:rFonts w:ascii="Arial" w:eastAsia="Arial" w:hAnsi="Arial" w:cs="Arial"/>
          <w:sz w:val="28"/>
          <w:szCs w:val="28"/>
        </w:rPr>
      </w:pPr>
    </w:p>
    <w:p w14:paraId="0D2C663C" w14:textId="77777777" w:rsidR="00444D7F" w:rsidRDefault="00444D7F" w:rsidP="008C6FCE">
      <w:pPr>
        <w:pStyle w:val="SemEspaamento"/>
        <w:jc w:val="center"/>
        <w:rPr>
          <w:rFonts w:ascii="Arial" w:eastAsia="Arial" w:hAnsi="Arial" w:cs="Arial"/>
          <w:sz w:val="28"/>
          <w:szCs w:val="28"/>
        </w:rPr>
      </w:pPr>
    </w:p>
    <w:p w14:paraId="0286AC6C" w14:textId="77777777" w:rsidR="002E4ED7" w:rsidRDefault="002E4ED7" w:rsidP="008C6FCE">
      <w:pPr>
        <w:pStyle w:val="SemEspaamento"/>
        <w:jc w:val="center"/>
        <w:rPr>
          <w:rFonts w:ascii="Arial" w:eastAsia="Arial" w:hAnsi="Arial" w:cs="Arial"/>
          <w:sz w:val="28"/>
          <w:szCs w:val="28"/>
        </w:rPr>
      </w:pPr>
    </w:p>
    <w:p w14:paraId="062286FC" w14:textId="77777777" w:rsidR="002A2F76" w:rsidRDefault="002A2F76" w:rsidP="008C6FCE">
      <w:pPr>
        <w:pStyle w:val="SemEspaamento"/>
        <w:jc w:val="center"/>
        <w:rPr>
          <w:rFonts w:ascii="Arial" w:eastAsia="Arial" w:hAnsi="Arial" w:cs="Arial"/>
          <w:sz w:val="28"/>
          <w:szCs w:val="28"/>
        </w:rPr>
      </w:pPr>
    </w:p>
    <w:p w14:paraId="10E081E3" w14:textId="77777777" w:rsidR="00B70A95" w:rsidRDefault="00B70A95" w:rsidP="008C6FCE">
      <w:pPr>
        <w:pStyle w:val="SemEspaamento"/>
        <w:jc w:val="center"/>
        <w:rPr>
          <w:rFonts w:ascii="Arial" w:eastAsia="Arial" w:hAnsi="Arial" w:cs="Arial"/>
          <w:sz w:val="28"/>
          <w:szCs w:val="28"/>
        </w:rPr>
      </w:pPr>
    </w:p>
    <w:p w14:paraId="659FE010" w14:textId="77777777" w:rsidR="008C6FCE" w:rsidRDefault="008C6FCE" w:rsidP="008C6FCE">
      <w:pPr>
        <w:pStyle w:val="SemEspaamento"/>
        <w:jc w:val="center"/>
        <w:rPr>
          <w:rFonts w:ascii="Arial" w:eastAsia="Arial" w:hAnsi="Arial" w:cs="Arial"/>
          <w:sz w:val="28"/>
          <w:szCs w:val="28"/>
        </w:rPr>
      </w:pPr>
    </w:p>
    <w:p w14:paraId="288E5D35" w14:textId="77777777" w:rsidR="008C6FCE" w:rsidRDefault="008C6FCE" w:rsidP="008C6FCE">
      <w:pPr>
        <w:pStyle w:val="SemEspaamento"/>
        <w:jc w:val="center"/>
        <w:rPr>
          <w:rFonts w:ascii="Arial" w:eastAsia="Arial" w:hAnsi="Arial" w:cs="Arial"/>
          <w:sz w:val="28"/>
          <w:szCs w:val="28"/>
        </w:rPr>
      </w:pPr>
    </w:p>
    <w:p w14:paraId="5F6D2BAE" w14:textId="20EA8DFB" w:rsidR="008C6FCE" w:rsidRPr="008C6FCE" w:rsidRDefault="002A2F76" w:rsidP="008C6FCE">
      <w:pPr>
        <w:pStyle w:val="Corpodetexto4"/>
        <w:spacing w:line="276" w:lineRule="auto"/>
        <w:rPr>
          <w:b/>
          <w:sz w:val="24"/>
        </w:rPr>
      </w:pPr>
      <w:r>
        <w:rPr>
          <w:b/>
          <w:sz w:val="24"/>
        </w:rPr>
        <w:t>Março</w:t>
      </w:r>
      <w:r w:rsidR="00CA32C2">
        <w:rPr>
          <w:b/>
          <w:sz w:val="24"/>
        </w:rPr>
        <w:t>/2026</w:t>
      </w:r>
    </w:p>
    <w:p w14:paraId="2100D89D" w14:textId="77777777" w:rsidR="00CB084A" w:rsidRDefault="00CB084A" w:rsidP="008C6FCE">
      <w:pPr>
        <w:jc w:val="both"/>
        <w:rPr>
          <w:rFonts w:ascii="Arial" w:hAnsi="Arial" w:cs="Arial"/>
          <w:b/>
          <w:sz w:val="24"/>
          <w:szCs w:val="24"/>
        </w:rPr>
      </w:pPr>
    </w:p>
    <w:p w14:paraId="76748EA2" w14:textId="7B777036" w:rsidR="008C6FCE" w:rsidRPr="00CB084A" w:rsidRDefault="008C6FCE" w:rsidP="00756728">
      <w:pPr>
        <w:numPr>
          <w:ilvl w:val="0"/>
          <w:numId w:val="26"/>
        </w:numPr>
        <w:spacing w:line="360" w:lineRule="auto"/>
        <w:jc w:val="both"/>
        <w:rPr>
          <w:rFonts w:ascii="Arial" w:hAnsi="Arial" w:cs="Arial"/>
          <w:b/>
          <w:smallCaps/>
          <w:sz w:val="24"/>
          <w:szCs w:val="24"/>
        </w:rPr>
      </w:pPr>
      <w:r w:rsidRPr="00CB084A">
        <w:rPr>
          <w:rFonts w:ascii="Arial" w:hAnsi="Arial" w:cs="Arial"/>
          <w:b/>
          <w:sz w:val="24"/>
          <w:szCs w:val="24"/>
        </w:rPr>
        <w:lastRenderedPageBreak/>
        <w:t xml:space="preserve">– </w:t>
      </w:r>
      <w:r w:rsidR="00F17C6B" w:rsidRPr="00F17C6B">
        <w:rPr>
          <w:rFonts w:ascii="Arial" w:hAnsi="Arial" w:cs="Arial"/>
          <w:b/>
          <w:smallCaps/>
          <w:sz w:val="24"/>
          <w:szCs w:val="24"/>
        </w:rPr>
        <w:t>PRELIMINARES</w:t>
      </w:r>
    </w:p>
    <w:p w14:paraId="57713F5A" w14:textId="77777777" w:rsidR="00CB084A" w:rsidRDefault="00CB084A" w:rsidP="008C6FCE">
      <w:pPr>
        <w:spacing w:line="360" w:lineRule="auto"/>
        <w:jc w:val="both"/>
        <w:rPr>
          <w:rFonts w:ascii="Arial" w:hAnsi="Arial" w:cs="Arial"/>
          <w:b/>
          <w:sz w:val="24"/>
          <w:szCs w:val="24"/>
        </w:rPr>
      </w:pPr>
    </w:p>
    <w:p w14:paraId="7090E1B2" w14:textId="0BA24936" w:rsidR="008C6FCE" w:rsidRPr="00BD7D81" w:rsidRDefault="00F17C6B" w:rsidP="00E93A76">
      <w:pPr>
        <w:spacing w:line="360" w:lineRule="auto"/>
        <w:ind w:firstLine="405"/>
        <w:jc w:val="both"/>
        <w:rPr>
          <w:rFonts w:ascii="Arial" w:hAnsi="Arial" w:cs="Arial"/>
          <w:bCs/>
          <w:sz w:val="24"/>
          <w:szCs w:val="24"/>
        </w:rPr>
      </w:pPr>
      <w:r w:rsidRPr="00F17C6B">
        <w:rPr>
          <w:rFonts w:ascii="Arial" w:hAnsi="Arial" w:cs="Arial"/>
          <w:bCs/>
          <w:sz w:val="24"/>
          <w:szCs w:val="24"/>
        </w:rPr>
        <w:t>As especificações técnicas contidas nesse documento têm por objetivo fixar as condições gerais que serão obedecidas durante a execução da obra, apresentar normas de execução dos serviços, qualidade e aplicação dos materiais que serão utilizados na</w:t>
      </w:r>
      <w:r>
        <w:rPr>
          <w:rFonts w:ascii="Arial" w:hAnsi="Arial" w:cs="Arial"/>
          <w:b/>
          <w:sz w:val="24"/>
          <w:szCs w:val="24"/>
        </w:rPr>
        <w:t xml:space="preserve"> </w:t>
      </w:r>
      <w:r w:rsidR="004F48BE" w:rsidRPr="004F48BE">
        <w:rPr>
          <w:rFonts w:ascii="Arial" w:hAnsi="Arial" w:cs="Arial"/>
          <w:b/>
          <w:sz w:val="24"/>
          <w:szCs w:val="24"/>
        </w:rPr>
        <w:t>CONSTRUÇÃO DE CAPELA DE VELÓRIOS NO MUNICÍPIO DE MONTEIRÓPOLIS/AL</w:t>
      </w:r>
      <w:r w:rsidR="008C6FCE" w:rsidRPr="00BD7D81">
        <w:rPr>
          <w:rFonts w:ascii="Arial" w:hAnsi="Arial" w:cs="Arial"/>
          <w:b/>
          <w:sz w:val="24"/>
          <w:szCs w:val="24"/>
        </w:rPr>
        <w:t xml:space="preserve">, </w:t>
      </w:r>
      <w:r w:rsidRPr="00F17C6B">
        <w:rPr>
          <w:rFonts w:ascii="Arial" w:hAnsi="Arial" w:cs="Arial"/>
          <w:bCs/>
          <w:sz w:val="24"/>
          <w:szCs w:val="24"/>
        </w:rPr>
        <w:t>cabendo à empresa contratada obedecê-las rigorosamente, bem como ao projeto em planta, detalhes construtivos e demais especificações</w:t>
      </w:r>
      <w:r>
        <w:rPr>
          <w:rFonts w:ascii="Arial" w:hAnsi="Arial" w:cs="Arial"/>
          <w:bCs/>
          <w:sz w:val="24"/>
          <w:szCs w:val="24"/>
        </w:rPr>
        <w:t xml:space="preserve"> em anexo</w:t>
      </w:r>
      <w:r w:rsidR="008C6FCE" w:rsidRPr="00BD7D81">
        <w:rPr>
          <w:rFonts w:ascii="Arial" w:hAnsi="Arial" w:cs="Arial"/>
          <w:bCs/>
          <w:sz w:val="24"/>
          <w:szCs w:val="24"/>
        </w:rPr>
        <w:t>.</w:t>
      </w:r>
    </w:p>
    <w:p w14:paraId="012F6BD2" w14:textId="77777777" w:rsidR="008C6FCE" w:rsidRPr="00D2667B" w:rsidRDefault="008C6FCE" w:rsidP="008C6FCE">
      <w:pPr>
        <w:widowControl w:val="0"/>
        <w:jc w:val="both"/>
        <w:rPr>
          <w:rFonts w:ascii="Arial" w:hAnsi="Arial" w:cs="Arial"/>
          <w:sz w:val="24"/>
          <w:szCs w:val="24"/>
        </w:rPr>
      </w:pPr>
      <w:r w:rsidRPr="00D2667B">
        <w:rPr>
          <w:rFonts w:ascii="Arial" w:hAnsi="Arial" w:cs="Arial"/>
          <w:b/>
          <w:sz w:val="24"/>
          <w:szCs w:val="24"/>
        </w:rPr>
        <w:tab/>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279"/>
        <w:gridCol w:w="1310"/>
        <w:gridCol w:w="1136"/>
        <w:gridCol w:w="2507"/>
      </w:tblGrid>
      <w:tr w:rsidR="008C6FCE" w:rsidRPr="008E72D1" w14:paraId="6742FA03" w14:textId="77777777" w:rsidTr="00874A7F">
        <w:tc>
          <w:tcPr>
            <w:tcW w:w="948" w:type="dxa"/>
            <w:shd w:val="clear" w:color="auto" w:fill="auto"/>
            <w:vAlign w:val="center"/>
          </w:tcPr>
          <w:p w14:paraId="1347F809"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ITEM</w:t>
            </w:r>
          </w:p>
        </w:tc>
        <w:tc>
          <w:tcPr>
            <w:tcW w:w="3279" w:type="dxa"/>
            <w:shd w:val="clear" w:color="auto" w:fill="auto"/>
            <w:vAlign w:val="center"/>
          </w:tcPr>
          <w:p w14:paraId="4B033335"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DESCRIÇÃO</w:t>
            </w:r>
          </w:p>
        </w:tc>
        <w:tc>
          <w:tcPr>
            <w:tcW w:w="1310" w:type="dxa"/>
            <w:shd w:val="clear" w:color="auto" w:fill="auto"/>
            <w:vAlign w:val="center"/>
          </w:tcPr>
          <w:p w14:paraId="54D05799"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UNIDADE</w:t>
            </w:r>
          </w:p>
        </w:tc>
        <w:tc>
          <w:tcPr>
            <w:tcW w:w="1136" w:type="dxa"/>
            <w:shd w:val="clear" w:color="auto" w:fill="auto"/>
            <w:vAlign w:val="center"/>
          </w:tcPr>
          <w:p w14:paraId="57BD7AEC"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QUANT.</w:t>
            </w:r>
          </w:p>
        </w:tc>
        <w:tc>
          <w:tcPr>
            <w:tcW w:w="2507" w:type="dxa"/>
            <w:shd w:val="clear" w:color="auto" w:fill="auto"/>
            <w:vAlign w:val="center"/>
          </w:tcPr>
          <w:p w14:paraId="1B21909F"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VALOR MÁXIMO ACEITÁVEL</w:t>
            </w:r>
          </w:p>
          <w:p w14:paraId="71B5D1EA" w14:textId="77777777" w:rsidR="008C6FCE" w:rsidRPr="008E72D1" w:rsidRDefault="008C6FCE" w:rsidP="00874A7F">
            <w:pPr>
              <w:widowControl w:val="0"/>
              <w:jc w:val="center"/>
              <w:rPr>
                <w:rFonts w:ascii="Arial" w:hAnsi="Arial" w:cs="Arial"/>
                <w:b/>
                <w:bCs/>
                <w:sz w:val="24"/>
                <w:szCs w:val="24"/>
              </w:rPr>
            </w:pPr>
            <w:r w:rsidRPr="008E72D1">
              <w:rPr>
                <w:rFonts w:ascii="Arial" w:hAnsi="Arial" w:cs="Arial"/>
                <w:b/>
                <w:bCs/>
                <w:sz w:val="24"/>
                <w:szCs w:val="24"/>
              </w:rPr>
              <w:t>(REFERÊNCIA)</w:t>
            </w:r>
          </w:p>
        </w:tc>
      </w:tr>
      <w:tr w:rsidR="008C6FCE" w:rsidRPr="008E72D1" w14:paraId="411B5864" w14:textId="77777777" w:rsidTr="008C6FBD">
        <w:tc>
          <w:tcPr>
            <w:tcW w:w="948" w:type="dxa"/>
            <w:shd w:val="clear" w:color="auto" w:fill="auto"/>
            <w:vAlign w:val="center"/>
          </w:tcPr>
          <w:p w14:paraId="0F7E369C" w14:textId="77777777" w:rsidR="008C6FCE" w:rsidRPr="008E72D1" w:rsidRDefault="008C6FCE" w:rsidP="00874A7F">
            <w:pPr>
              <w:widowControl w:val="0"/>
              <w:jc w:val="center"/>
              <w:rPr>
                <w:rFonts w:ascii="Arial" w:hAnsi="Arial" w:cs="Arial"/>
                <w:sz w:val="24"/>
                <w:szCs w:val="24"/>
              </w:rPr>
            </w:pPr>
            <w:r w:rsidRPr="008E72D1">
              <w:rPr>
                <w:rFonts w:ascii="Arial" w:hAnsi="Arial" w:cs="Arial"/>
                <w:sz w:val="24"/>
                <w:szCs w:val="24"/>
              </w:rPr>
              <w:t>1.00</w:t>
            </w:r>
          </w:p>
        </w:tc>
        <w:tc>
          <w:tcPr>
            <w:tcW w:w="3279" w:type="dxa"/>
            <w:shd w:val="clear" w:color="auto" w:fill="auto"/>
          </w:tcPr>
          <w:p w14:paraId="7801B943" w14:textId="651F1A27" w:rsidR="008C6FCE" w:rsidRPr="008E72D1" w:rsidRDefault="004F48BE" w:rsidP="00792716">
            <w:pPr>
              <w:widowControl w:val="0"/>
              <w:jc w:val="both"/>
              <w:rPr>
                <w:rFonts w:ascii="Arial" w:hAnsi="Arial" w:cs="Arial"/>
                <w:sz w:val="24"/>
                <w:szCs w:val="24"/>
              </w:rPr>
            </w:pPr>
            <w:r w:rsidRPr="004F48BE">
              <w:rPr>
                <w:rFonts w:ascii="Arial" w:hAnsi="Arial" w:cs="Arial"/>
                <w:sz w:val="24"/>
                <w:szCs w:val="24"/>
              </w:rPr>
              <w:t>CONSTRUÇÃO DE CAPELA DE VELÓRIOS NO MUNICÍPIO DE MONTEIRÓPOLIS/AL</w:t>
            </w:r>
          </w:p>
        </w:tc>
        <w:tc>
          <w:tcPr>
            <w:tcW w:w="1310" w:type="dxa"/>
            <w:shd w:val="clear" w:color="auto" w:fill="auto"/>
            <w:vAlign w:val="center"/>
          </w:tcPr>
          <w:p w14:paraId="752D4130" w14:textId="77777777" w:rsidR="008C6FCE" w:rsidRPr="008E72D1" w:rsidRDefault="008C6FCE" w:rsidP="00874A7F">
            <w:pPr>
              <w:widowControl w:val="0"/>
              <w:jc w:val="center"/>
              <w:rPr>
                <w:rFonts w:ascii="Arial" w:hAnsi="Arial" w:cs="Arial"/>
                <w:sz w:val="24"/>
                <w:szCs w:val="24"/>
              </w:rPr>
            </w:pPr>
            <w:r w:rsidRPr="008E72D1">
              <w:rPr>
                <w:rFonts w:ascii="Arial" w:hAnsi="Arial" w:cs="Arial"/>
                <w:sz w:val="24"/>
                <w:szCs w:val="24"/>
              </w:rPr>
              <w:t>Unidade</w:t>
            </w:r>
          </w:p>
        </w:tc>
        <w:tc>
          <w:tcPr>
            <w:tcW w:w="1136" w:type="dxa"/>
            <w:shd w:val="clear" w:color="auto" w:fill="auto"/>
            <w:vAlign w:val="center"/>
          </w:tcPr>
          <w:p w14:paraId="642AC665" w14:textId="77777777" w:rsidR="008C6FCE" w:rsidRPr="008E72D1" w:rsidRDefault="008C6FCE" w:rsidP="00874A7F">
            <w:pPr>
              <w:widowControl w:val="0"/>
              <w:jc w:val="center"/>
              <w:rPr>
                <w:rFonts w:ascii="Arial" w:hAnsi="Arial" w:cs="Arial"/>
                <w:sz w:val="24"/>
                <w:szCs w:val="24"/>
              </w:rPr>
            </w:pPr>
            <w:r w:rsidRPr="008E72D1">
              <w:rPr>
                <w:rFonts w:ascii="Arial" w:hAnsi="Arial" w:cs="Arial"/>
                <w:sz w:val="24"/>
                <w:szCs w:val="24"/>
              </w:rPr>
              <w:t>1,00</w:t>
            </w:r>
          </w:p>
        </w:tc>
        <w:tc>
          <w:tcPr>
            <w:tcW w:w="2507" w:type="dxa"/>
            <w:shd w:val="clear" w:color="auto" w:fill="auto"/>
            <w:vAlign w:val="center"/>
          </w:tcPr>
          <w:p w14:paraId="580A098D" w14:textId="3E92C81A" w:rsidR="008C6FCE" w:rsidRPr="008E72D1" w:rsidRDefault="008C6FCE" w:rsidP="008C6FBD">
            <w:pPr>
              <w:widowControl w:val="0"/>
              <w:jc w:val="center"/>
              <w:rPr>
                <w:rFonts w:ascii="Arial" w:hAnsi="Arial" w:cs="Arial"/>
                <w:sz w:val="24"/>
                <w:szCs w:val="24"/>
              </w:rPr>
            </w:pPr>
            <w:r w:rsidRPr="008E72D1">
              <w:rPr>
                <w:rFonts w:ascii="Arial" w:hAnsi="Arial" w:cs="Arial"/>
                <w:sz w:val="24"/>
                <w:szCs w:val="24"/>
              </w:rPr>
              <w:t xml:space="preserve">R$ </w:t>
            </w:r>
            <w:r w:rsidR="004F48BE" w:rsidRPr="004F48BE">
              <w:rPr>
                <w:rFonts w:ascii="Arial" w:hAnsi="Arial" w:cs="Arial"/>
                <w:sz w:val="24"/>
                <w:szCs w:val="24"/>
              </w:rPr>
              <w:t>272</w:t>
            </w:r>
            <w:r w:rsidR="004F48BE">
              <w:rPr>
                <w:rFonts w:ascii="Arial" w:hAnsi="Arial" w:cs="Arial"/>
                <w:sz w:val="24"/>
                <w:szCs w:val="24"/>
              </w:rPr>
              <w:t>.</w:t>
            </w:r>
            <w:r w:rsidR="004F48BE" w:rsidRPr="004F48BE">
              <w:rPr>
                <w:rFonts w:ascii="Arial" w:hAnsi="Arial" w:cs="Arial"/>
                <w:sz w:val="24"/>
                <w:szCs w:val="24"/>
              </w:rPr>
              <w:t>244,63</w:t>
            </w:r>
          </w:p>
          <w:p w14:paraId="141D3F8A" w14:textId="3C789EA2" w:rsidR="008C6FCE" w:rsidRPr="008E72D1" w:rsidRDefault="008C6FCE" w:rsidP="008C6FBD">
            <w:pPr>
              <w:widowControl w:val="0"/>
              <w:jc w:val="center"/>
              <w:rPr>
                <w:rFonts w:ascii="Arial" w:hAnsi="Arial" w:cs="Arial"/>
                <w:sz w:val="24"/>
                <w:szCs w:val="24"/>
              </w:rPr>
            </w:pPr>
            <w:r w:rsidRPr="008E72D1">
              <w:rPr>
                <w:rFonts w:ascii="Arial" w:hAnsi="Arial" w:cs="Arial"/>
                <w:sz w:val="24"/>
                <w:szCs w:val="24"/>
              </w:rPr>
              <w:t>(</w:t>
            </w:r>
            <w:r w:rsidR="004F48BE">
              <w:rPr>
                <w:rFonts w:ascii="Arial" w:hAnsi="Arial" w:cs="Arial"/>
                <w:sz w:val="24"/>
                <w:szCs w:val="24"/>
              </w:rPr>
              <w:t>Duzentos</w:t>
            </w:r>
            <w:r w:rsidR="00E60D06">
              <w:rPr>
                <w:rFonts w:ascii="Arial" w:hAnsi="Arial" w:cs="Arial"/>
                <w:sz w:val="24"/>
                <w:szCs w:val="24"/>
              </w:rPr>
              <w:t xml:space="preserve"> e </w:t>
            </w:r>
            <w:r w:rsidR="0042783B">
              <w:rPr>
                <w:rFonts w:ascii="Arial" w:hAnsi="Arial" w:cs="Arial"/>
                <w:sz w:val="24"/>
                <w:szCs w:val="24"/>
              </w:rPr>
              <w:t>sete</w:t>
            </w:r>
            <w:r w:rsidR="00E60D06">
              <w:rPr>
                <w:rFonts w:ascii="Arial" w:hAnsi="Arial" w:cs="Arial"/>
                <w:sz w:val="24"/>
                <w:szCs w:val="24"/>
              </w:rPr>
              <w:t xml:space="preserve">nta e </w:t>
            </w:r>
            <w:r w:rsidR="007D37AA">
              <w:rPr>
                <w:rFonts w:ascii="Arial" w:hAnsi="Arial" w:cs="Arial"/>
                <w:sz w:val="24"/>
                <w:szCs w:val="24"/>
              </w:rPr>
              <w:t>dois</w:t>
            </w:r>
            <w:r w:rsidR="00BE38B8">
              <w:rPr>
                <w:rFonts w:ascii="Arial" w:hAnsi="Arial" w:cs="Arial"/>
                <w:sz w:val="24"/>
                <w:szCs w:val="24"/>
              </w:rPr>
              <w:t xml:space="preserve"> </w:t>
            </w:r>
            <w:r w:rsidRPr="008E72D1">
              <w:rPr>
                <w:rFonts w:ascii="Arial" w:hAnsi="Arial" w:cs="Arial"/>
                <w:sz w:val="24"/>
                <w:szCs w:val="24"/>
              </w:rPr>
              <w:t>mil</w:t>
            </w:r>
            <w:r w:rsidR="007D37AA">
              <w:rPr>
                <w:rFonts w:ascii="Arial" w:hAnsi="Arial" w:cs="Arial"/>
                <w:sz w:val="24"/>
                <w:szCs w:val="24"/>
              </w:rPr>
              <w:t>, duzentos e quarenta e quatro</w:t>
            </w:r>
            <w:r w:rsidR="008C6FBD">
              <w:rPr>
                <w:rFonts w:ascii="Arial" w:hAnsi="Arial" w:cs="Arial"/>
                <w:sz w:val="24"/>
                <w:szCs w:val="24"/>
              </w:rPr>
              <w:t xml:space="preserve"> </w:t>
            </w:r>
            <w:r w:rsidRPr="008E72D1">
              <w:rPr>
                <w:rFonts w:ascii="Arial" w:hAnsi="Arial" w:cs="Arial"/>
                <w:sz w:val="24"/>
                <w:szCs w:val="24"/>
              </w:rPr>
              <w:t xml:space="preserve">reais, </w:t>
            </w:r>
            <w:r w:rsidR="0036354C">
              <w:rPr>
                <w:rFonts w:ascii="Arial" w:hAnsi="Arial" w:cs="Arial"/>
                <w:sz w:val="24"/>
                <w:szCs w:val="24"/>
              </w:rPr>
              <w:t>sessenta e três</w:t>
            </w:r>
            <w:r w:rsidR="0042783B">
              <w:rPr>
                <w:rFonts w:ascii="Arial" w:hAnsi="Arial" w:cs="Arial"/>
                <w:sz w:val="24"/>
                <w:szCs w:val="24"/>
              </w:rPr>
              <w:t xml:space="preserve"> </w:t>
            </w:r>
            <w:r w:rsidRPr="008E72D1">
              <w:rPr>
                <w:rFonts w:ascii="Arial" w:hAnsi="Arial" w:cs="Arial"/>
                <w:sz w:val="24"/>
                <w:szCs w:val="24"/>
              </w:rPr>
              <w:t>centavos)</w:t>
            </w:r>
          </w:p>
        </w:tc>
      </w:tr>
    </w:tbl>
    <w:p w14:paraId="511AC433" w14:textId="77777777" w:rsidR="008C6FCE" w:rsidRPr="00D2667B" w:rsidRDefault="008C6FCE" w:rsidP="008C6FCE">
      <w:pPr>
        <w:widowControl w:val="0"/>
        <w:jc w:val="both"/>
        <w:rPr>
          <w:rFonts w:ascii="Arial" w:hAnsi="Arial" w:cs="Arial"/>
          <w:sz w:val="24"/>
          <w:szCs w:val="24"/>
        </w:rPr>
      </w:pPr>
      <w:r w:rsidRPr="00D2667B">
        <w:rPr>
          <w:rFonts w:ascii="Arial" w:hAnsi="Arial" w:cs="Arial"/>
          <w:sz w:val="24"/>
          <w:szCs w:val="24"/>
        </w:rPr>
        <w:t xml:space="preserve"> </w:t>
      </w:r>
    </w:p>
    <w:p w14:paraId="0AE5CA7F" w14:textId="7B843F99" w:rsidR="008C6FCE" w:rsidRDefault="008C6FCE" w:rsidP="008C6FCE">
      <w:pPr>
        <w:ind w:firstLine="720"/>
        <w:jc w:val="both"/>
        <w:rPr>
          <w:rFonts w:ascii="Arial" w:hAnsi="Arial" w:cs="Arial"/>
          <w:sz w:val="24"/>
          <w:szCs w:val="24"/>
        </w:rPr>
      </w:pPr>
      <w:r w:rsidRPr="0083769C">
        <w:rPr>
          <w:rFonts w:ascii="Arial" w:hAnsi="Arial" w:cs="Arial"/>
          <w:sz w:val="24"/>
          <w:szCs w:val="24"/>
        </w:rPr>
        <w:t>O(s) serviço(s) objeto desta contratação são caracterizados como comum, conforme justificativa constante do Estudo Técnico Preliminar.</w:t>
      </w:r>
    </w:p>
    <w:p w14:paraId="2C96282E" w14:textId="77777777" w:rsidR="008C6FCE" w:rsidRPr="0083769C" w:rsidRDefault="008C6FCE" w:rsidP="008C6FCE">
      <w:pPr>
        <w:ind w:firstLine="720"/>
        <w:jc w:val="both"/>
        <w:rPr>
          <w:rFonts w:ascii="Arial" w:hAnsi="Arial" w:cs="Arial"/>
          <w:sz w:val="24"/>
          <w:szCs w:val="24"/>
        </w:rPr>
      </w:pPr>
    </w:p>
    <w:p w14:paraId="17902F7A" w14:textId="77777777" w:rsidR="008C6FCE" w:rsidRPr="0083769C" w:rsidRDefault="008C6FCE" w:rsidP="008C6FCE">
      <w:pPr>
        <w:ind w:firstLine="720"/>
        <w:jc w:val="both"/>
        <w:rPr>
          <w:rFonts w:ascii="Arial" w:hAnsi="Arial" w:cs="Arial"/>
          <w:sz w:val="24"/>
          <w:szCs w:val="24"/>
        </w:rPr>
      </w:pPr>
      <w:r w:rsidRPr="0083769C">
        <w:rPr>
          <w:rFonts w:ascii="Arial" w:hAnsi="Arial" w:cs="Arial"/>
          <w:sz w:val="24"/>
          <w:szCs w:val="24"/>
        </w:rPr>
        <w:t xml:space="preserve">O contrato terá vigência pelo período de </w:t>
      </w:r>
      <w:r>
        <w:rPr>
          <w:rFonts w:ascii="Arial" w:hAnsi="Arial" w:cs="Arial"/>
          <w:sz w:val="24"/>
          <w:szCs w:val="24"/>
        </w:rPr>
        <w:t>12</w:t>
      </w:r>
      <w:r w:rsidRPr="0083769C">
        <w:rPr>
          <w:rFonts w:ascii="Arial" w:hAnsi="Arial" w:cs="Arial"/>
          <w:sz w:val="24"/>
          <w:szCs w:val="24"/>
        </w:rPr>
        <w:t xml:space="preserve"> (</w:t>
      </w:r>
      <w:r>
        <w:rPr>
          <w:rFonts w:ascii="Arial" w:hAnsi="Arial" w:cs="Arial"/>
          <w:sz w:val="24"/>
          <w:szCs w:val="24"/>
        </w:rPr>
        <w:t>dose</w:t>
      </w:r>
      <w:r w:rsidRPr="0083769C">
        <w:rPr>
          <w:rFonts w:ascii="Arial" w:hAnsi="Arial" w:cs="Arial"/>
          <w:sz w:val="24"/>
          <w:szCs w:val="24"/>
        </w:rPr>
        <w:t>) meses, sendo prorrogável na forma do art. 105, da Lei nº 14.133 de 2021, onde este período leva em consideração execução e finalização de trâmites administrativos.</w:t>
      </w:r>
    </w:p>
    <w:p w14:paraId="117A08BB" w14:textId="77777777" w:rsidR="008C6FCE" w:rsidRDefault="008C6FCE" w:rsidP="008C6FCE">
      <w:pPr>
        <w:jc w:val="both"/>
        <w:rPr>
          <w:rFonts w:ascii="Arial" w:hAnsi="Arial" w:cs="Arial"/>
          <w:sz w:val="24"/>
          <w:szCs w:val="24"/>
        </w:rPr>
      </w:pPr>
    </w:p>
    <w:p w14:paraId="11ADA442" w14:textId="77777777" w:rsidR="008C6FCE" w:rsidRPr="0083769C" w:rsidRDefault="008C6FCE" w:rsidP="008C6FCE">
      <w:pPr>
        <w:ind w:firstLine="720"/>
        <w:jc w:val="both"/>
        <w:rPr>
          <w:rFonts w:ascii="Arial" w:hAnsi="Arial" w:cs="Arial"/>
          <w:sz w:val="24"/>
          <w:szCs w:val="24"/>
        </w:rPr>
      </w:pPr>
      <w:r w:rsidRPr="0083769C">
        <w:rPr>
          <w:rFonts w:ascii="Arial" w:hAnsi="Arial" w:cs="Arial"/>
          <w:sz w:val="24"/>
          <w:szCs w:val="24"/>
        </w:rPr>
        <w:t>O contrato oferece maior detalhamento das regras que serão aplicadas em relação à vigência da contratação.</w:t>
      </w:r>
    </w:p>
    <w:p w14:paraId="401D8529" w14:textId="77777777" w:rsidR="008C6FCE" w:rsidRDefault="008C6FCE" w:rsidP="008C6FCE">
      <w:pPr>
        <w:jc w:val="both"/>
        <w:rPr>
          <w:rFonts w:ascii="Arial" w:hAnsi="Arial" w:cs="Arial"/>
          <w:b/>
          <w:sz w:val="24"/>
          <w:szCs w:val="24"/>
        </w:rPr>
      </w:pPr>
    </w:p>
    <w:p w14:paraId="478A525B" w14:textId="77777777" w:rsidR="008C6FCE" w:rsidRPr="00D2667B" w:rsidRDefault="008C6FCE" w:rsidP="008C6FCE">
      <w:pPr>
        <w:jc w:val="both"/>
        <w:rPr>
          <w:rFonts w:ascii="Arial" w:hAnsi="Arial" w:cs="Arial"/>
          <w:b/>
          <w:sz w:val="24"/>
          <w:szCs w:val="24"/>
        </w:rPr>
      </w:pPr>
    </w:p>
    <w:p w14:paraId="20864C72" w14:textId="77777777" w:rsidR="008C6FCE" w:rsidRPr="00D2667B" w:rsidRDefault="008C6FCE" w:rsidP="008C6FCE">
      <w:pPr>
        <w:jc w:val="both"/>
        <w:rPr>
          <w:rFonts w:ascii="Arial" w:hAnsi="Arial" w:cs="Arial"/>
          <w:b/>
          <w:sz w:val="24"/>
          <w:szCs w:val="24"/>
        </w:rPr>
      </w:pPr>
      <w:r>
        <w:rPr>
          <w:rFonts w:ascii="Arial" w:hAnsi="Arial" w:cs="Arial"/>
          <w:b/>
          <w:sz w:val="24"/>
          <w:szCs w:val="24"/>
        </w:rPr>
        <w:t>2.0</w:t>
      </w:r>
      <w:r w:rsidRPr="00D2667B">
        <w:rPr>
          <w:rFonts w:ascii="Arial" w:hAnsi="Arial" w:cs="Arial"/>
          <w:b/>
          <w:sz w:val="24"/>
          <w:szCs w:val="24"/>
        </w:rPr>
        <w:t xml:space="preserve"> – </w:t>
      </w:r>
      <w:r w:rsidRPr="002F3C86">
        <w:rPr>
          <w:rFonts w:ascii="Arial" w:hAnsi="Arial" w:cs="Arial"/>
          <w:b/>
          <w:sz w:val="24"/>
          <w:szCs w:val="24"/>
        </w:rPr>
        <w:t>FUNDAMENTAÇÃO DA CONTRATAÇÃO</w:t>
      </w:r>
    </w:p>
    <w:p w14:paraId="5B2F6DA8" w14:textId="77777777" w:rsidR="008C6FCE" w:rsidRPr="00D2667B" w:rsidRDefault="008C6FCE" w:rsidP="008C6FCE">
      <w:pPr>
        <w:jc w:val="both"/>
        <w:rPr>
          <w:rFonts w:ascii="Arial" w:hAnsi="Arial" w:cs="Arial"/>
          <w:sz w:val="24"/>
          <w:szCs w:val="24"/>
        </w:rPr>
      </w:pPr>
      <w:r w:rsidRPr="00D2667B">
        <w:rPr>
          <w:rFonts w:ascii="Arial" w:hAnsi="Arial" w:cs="Arial"/>
          <w:sz w:val="24"/>
          <w:szCs w:val="24"/>
        </w:rPr>
        <w:t xml:space="preserve">           </w:t>
      </w:r>
    </w:p>
    <w:p w14:paraId="458EA15E" w14:textId="48507181" w:rsidR="008C6FCE" w:rsidRPr="00E538CE" w:rsidRDefault="008C6FCE" w:rsidP="008C6FCE">
      <w:pPr>
        <w:spacing w:line="360" w:lineRule="auto"/>
        <w:ind w:firstLine="709"/>
        <w:jc w:val="both"/>
        <w:rPr>
          <w:rFonts w:ascii="Arial" w:hAnsi="Arial" w:cs="Arial"/>
          <w:sz w:val="24"/>
          <w:szCs w:val="24"/>
        </w:rPr>
      </w:pPr>
      <w:r>
        <w:rPr>
          <w:rFonts w:ascii="Arial" w:hAnsi="Arial" w:cs="Arial"/>
          <w:sz w:val="24"/>
          <w:szCs w:val="24"/>
        </w:rPr>
        <w:t>2.1</w:t>
      </w:r>
      <w:r w:rsidRPr="00E538CE">
        <w:rPr>
          <w:rFonts w:ascii="Arial" w:hAnsi="Arial" w:cs="Arial"/>
          <w:sz w:val="24"/>
          <w:szCs w:val="24"/>
        </w:rPr>
        <w:t xml:space="preserve"> A Fundamentação da Contratação e de seus quantitativos encontra-se pormenorizada em tópico específico dos Estudos Técnicos Preliminares, apêndice deste </w:t>
      </w:r>
      <w:r w:rsidR="00E93A76">
        <w:rPr>
          <w:rFonts w:ascii="Arial" w:hAnsi="Arial" w:cs="Arial"/>
          <w:sz w:val="24"/>
          <w:szCs w:val="24"/>
        </w:rPr>
        <w:t>Projeto Básico</w:t>
      </w:r>
      <w:r w:rsidRPr="00E538CE">
        <w:rPr>
          <w:rFonts w:ascii="Arial" w:hAnsi="Arial" w:cs="Arial"/>
          <w:sz w:val="24"/>
          <w:szCs w:val="24"/>
        </w:rPr>
        <w:t xml:space="preserve">. </w:t>
      </w:r>
    </w:p>
    <w:p w14:paraId="7EB8FBC6" w14:textId="77777777" w:rsidR="008C6FCE" w:rsidRPr="00D2667B" w:rsidRDefault="008C6FCE" w:rsidP="008C6FCE">
      <w:pPr>
        <w:jc w:val="both"/>
        <w:rPr>
          <w:rFonts w:ascii="Arial" w:hAnsi="Arial" w:cs="Arial"/>
          <w:sz w:val="24"/>
          <w:szCs w:val="24"/>
        </w:rPr>
      </w:pPr>
    </w:p>
    <w:p w14:paraId="199FD703" w14:textId="77777777" w:rsidR="008C6FCE" w:rsidRPr="00D2667B" w:rsidRDefault="008C6FCE" w:rsidP="008C6FCE">
      <w:pPr>
        <w:jc w:val="both"/>
        <w:rPr>
          <w:rFonts w:ascii="Arial" w:hAnsi="Arial" w:cs="Arial"/>
          <w:b/>
          <w:sz w:val="24"/>
          <w:szCs w:val="24"/>
        </w:rPr>
      </w:pPr>
      <w:r>
        <w:rPr>
          <w:rFonts w:ascii="Arial" w:hAnsi="Arial" w:cs="Arial"/>
          <w:b/>
          <w:sz w:val="24"/>
          <w:szCs w:val="24"/>
        </w:rPr>
        <w:t>3.0</w:t>
      </w:r>
      <w:r w:rsidRPr="00D2667B">
        <w:rPr>
          <w:rFonts w:ascii="Arial" w:hAnsi="Arial" w:cs="Arial"/>
          <w:b/>
          <w:sz w:val="24"/>
          <w:szCs w:val="24"/>
        </w:rPr>
        <w:t xml:space="preserve"> – </w:t>
      </w:r>
      <w:r w:rsidRPr="00E538CE">
        <w:rPr>
          <w:rFonts w:ascii="Arial" w:hAnsi="Arial" w:cs="Arial"/>
          <w:b/>
          <w:sz w:val="24"/>
          <w:szCs w:val="24"/>
        </w:rPr>
        <w:t>DESCRIÇÃO DA SOLUÇÃO COMO TODO</w:t>
      </w:r>
    </w:p>
    <w:p w14:paraId="24086023" w14:textId="77777777" w:rsidR="008C6FCE" w:rsidRPr="00D2667B" w:rsidRDefault="008C6FCE" w:rsidP="008C6FCE">
      <w:pPr>
        <w:jc w:val="both"/>
        <w:rPr>
          <w:rFonts w:ascii="Arial" w:hAnsi="Arial" w:cs="Arial"/>
          <w:sz w:val="24"/>
          <w:szCs w:val="24"/>
        </w:rPr>
      </w:pPr>
      <w:r w:rsidRPr="00D2667B">
        <w:rPr>
          <w:rFonts w:ascii="Arial" w:hAnsi="Arial" w:cs="Arial"/>
          <w:sz w:val="24"/>
          <w:szCs w:val="24"/>
        </w:rPr>
        <w:t xml:space="preserve">              </w:t>
      </w:r>
    </w:p>
    <w:p w14:paraId="705CF494" w14:textId="35BE0003" w:rsidR="008C6FCE" w:rsidRDefault="008C6FCE" w:rsidP="008C6FCE">
      <w:pPr>
        <w:spacing w:line="360" w:lineRule="auto"/>
        <w:ind w:firstLine="567"/>
        <w:jc w:val="both"/>
        <w:rPr>
          <w:rFonts w:ascii="Arial" w:hAnsi="Arial" w:cs="Arial"/>
          <w:sz w:val="24"/>
          <w:szCs w:val="24"/>
        </w:rPr>
      </w:pPr>
      <w:r w:rsidRPr="00E538CE">
        <w:rPr>
          <w:rFonts w:ascii="Arial" w:hAnsi="Arial" w:cs="Arial"/>
          <w:sz w:val="24"/>
          <w:szCs w:val="24"/>
        </w:rPr>
        <w:t xml:space="preserve">A descrição da solução como um todo encontra-se pormenorizada em tópico específico dos Estudos Técnicos Preliminares, apêndice deste </w:t>
      </w:r>
      <w:r w:rsidR="00E93A76">
        <w:rPr>
          <w:rFonts w:ascii="Arial" w:hAnsi="Arial" w:cs="Arial"/>
          <w:sz w:val="24"/>
          <w:szCs w:val="24"/>
        </w:rPr>
        <w:t>Projeto Básico</w:t>
      </w:r>
      <w:r w:rsidRPr="00E538CE">
        <w:rPr>
          <w:rFonts w:ascii="Arial" w:hAnsi="Arial" w:cs="Arial"/>
          <w:sz w:val="24"/>
          <w:szCs w:val="24"/>
        </w:rPr>
        <w:t>.</w:t>
      </w:r>
    </w:p>
    <w:p w14:paraId="391FD81D" w14:textId="77777777" w:rsidR="008C6FCE" w:rsidRDefault="008C6FCE" w:rsidP="008C6FCE">
      <w:pPr>
        <w:spacing w:line="360" w:lineRule="auto"/>
        <w:ind w:firstLine="567"/>
        <w:jc w:val="both"/>
        <w:rPr>
          <w:rFonts w:ascii="Arial" w:hAnsi="Arial" w:cs="Arial"/>
          <w:sz w:val="24"/>
          <w:szCs w:val="24"/>
        </w:rPr>
      </w:pPr>
    </w:p>
    <w:p w14:paraId="15B29E3D" w14:textId="6B07AC66" w:rsidR="008C6FCE" w:rsidRDefault="008C6FCE" w:rsidP="008C6FCE">
      <w:pPr>
        <w:spacing w:line="360" w:lineRule="auto"/>
        <w:ind w:firstLine="567"/>
        <w:jc w:val="both"/>
        <w:rPr>
          <w:rFonts w:ascii="Arial" w:hAnsi="Arial" w:cs="Arial"/>
          <w:b/>
          <w:sz w:val="24"/>
          <w:szCs w:val="24"/>
        </w:rPr>
      </w:pPr>
      <w:r w:rsidRPr="00ED5121">
        <w:rPr>
          <w:rFonts w:ascii="Arial" w:hAnsi="Arial" w:cs="Arial"/>
          <w:b/>
          <w:sz w:val="24"/>
          <w:szCs w:val="24"/>
        </w:rPr>
        <w:lastRenderedPageBreak/>
        <w:t>INFORMAÇÕES GERAIS</w:t>
      </w:r>
    </w:p>
    <w:p w14:paraId="206DC81B" w14:textId="77777777" w:rsidR="00FD0477" w:rsidRPr="00ED5121" w:rsidRDefault="00FD0477" w:rsidP="008C6FCE">
      <w:pPr>
        <w:spacing w:line="360" w:lineRule="auto"/>
        <w:ind w:firstLine="567"/>
        <w:jc w:val="both"/>
        <w:rPr>
          <w:rFonts w:ascii="Arial" w:hAnsi="Arial" w:cs="Arial"/>
          <w:b/>
          <w:sz w:val="24"/>
          <w:szCs w:val="24"/>
        </w:rPr>
      </w:pPr>
    </w:p>
    <w:p w14:paraId="7BF62FF5" w14:textId="3882CD90" w:rsidR="008C6FCE" w:rsidRPr="00ED5121" w:rsidRDefault="008C6FCE" w:rsidP="008C6FCE">
      <w:pPr>
        <w:spacing w:line="360" w:lineRule="auto"/>
        <w:ind w:firstLine="567"/>
        <w:jc w:val="both"/>
        <w:rPr>
          <w:rFonts w:ascii="Arial" w:hAnsi="Arial" w:cs="Arial"/>
          <w:sz w:val="24"/>
          <w:szCs w:val="24"/>
        </w:rPr>
      </w:pPr>
      <w:r w:rsidRPr="00ED5121">
        <w:rPr>
          <w:rFonts w:ascii="Arial" w:hAnsi="Arial" w:cs="Arial"/>
          <w:sz w:val="24"/>
          <w:szCs w:val="24"/>
        </w:rPr>
        <w:t>Compete à CONTRATADA fazer minucioso estudo, verificando e comparando todos os elementos fornecidos pela CONTRATANTE para a execução dos serviços e, em caso de dúvidas, consultar o setor de engenharia do município.</w:t>
      </w:r>
    </w:p>
    <w:p w14:paraId="2E9ACEA1" w14:textId="77777777" w:rsidR="008C6FCE" w:rsidRDefault="008C6FCE" w:rsidP="008C6FCE">
      <w:pPr>
        <w:spacing w:line="360" w:lineRule="auto"/>
        <w:ind w:firstLine="567"/>
        <w:jc w:val="both"/>
        <w:rPr>
          <w:rFonts w:ascii="Arial" w:hAnsi="Arial" w:cs="Arial"/>
          <w:sz w:val="24"/>
          <w:szCs w:val="24"/>
        </w:rPr>
      </w:pPr>
      <w:r w:rsidRPr="00ED5121">
        <w:rPr>
          <w:rFonts w:ascii="Arial" w:hAnsi="Arial" w:cs="Arial"/>
          <w:sz w:val="24"/>
          <w:szCs w:val="24"/>
        </w:rPr>
        <w:t>A mão-de-obra a ser empregada na execução dos serviços deverá ser através de profissionais com comprovada experiência e habilidade, para cada tipo de serviço, ficando a CONTRATADA obrigada a demolir e refazer satisfatoriamente, de acordo com a especificação, todos os serviços imperfeitos.</w:t>
      </w:r>
    </w:p>
    <w:p w14:paraId="03F5C8D7" w14:textId="77777777" w:rsidR="008C6FCE" w:rsidRPr="0036539A" w:rsidRDefault="008C6FCE" w:rsidP="008C6FCE">
      <w:pPr>
        <w:spacing w:line="360" w:lineRule="auto"/>
        <w:ind w:firstLine="567"/>
        <w:jc w:val="both"/>
        <w:rPr>
          <w:rFonts w:ascii="Arial" w:hAnsi="Arial" w:cs="Arial"/>
          <w:sz w:val="24"/>
          <w:szCs w:val="24"/>
        </w:rPr>
      </w:pPr>
      <w:r w:rsidRPr="0036539A">
        <w:rPr>
          <w:rFonts w:ascii="Arial" w:hAnsi="Arial" w:cs="Arial"/>
          <w:sz w:val="24"/>
          <w:szCs w:val="24"/>
        </w:rPr>
        <w:t>Caberá à CONTRATADA verificar e conferir toda a documentação e instruções que lhe forem fornecidas pela CONTRATANTE, comunicando a esta qualquer irregularidade, incorreção ou discrepâncias encontradas, que desaconselhem ou impeçam a execução dos serviços.</w:t>
      </w:r>
    </w:p>
    <w:p w14:paraId="07268520" w14:textId="77777777" w:rsidR="008C6FCE" w:rsidRDefault="008C6FCE" w:rsidP="008C6FCE">
      <w:pPr>
        <w:spacing w:line="360" w:lineRule="auto"/>
        <w:ind w:firstLine="567"/>
        <w:jc w:val="both"/>
        <w:rPr>
          <w:rFonts w:ascii="Arial" w:hAnsi="Arial" w:cs="Arial"/>
          <w:sz w:val="24"/>
          <w:szCs w:val="24"/>
        </w:rPr>
      </w:pPr>
      <w:r w:rsidRPr="0036539A">
        <w:rPr>
          <w:rFonts w:ascii="Arial" w:hAnsi="Arial" w:cs="Arial"/>
          <w:sz w:val="24"/>
          <w:szCs w:val="24"/>
        </w:rPr>
        <w:t>A fiscalização poderá determinar a paralização total ou parcial de todos os trabalhos julgados defeituosos, implicando na correção deles, que serão obrigatoriamente refeitos pela CONTRATADA, sem qualquer ônus para a CONTRATANTE.</w:t>
      </w:r>
    </w:p>
    <w:p w14:paraId="6BCDC5C2" w14:textId="77777777" w:rsidR="008C6FCE" w:rsidRDefault="008C6FCE" w:rsidP="008C6FCE">
      <w:pPr>
        <w:spacing w:line="360" w:lineRule="auto"/>
        <w:ind w:firstLine="567"/>
        <w:jc w:val="both"/>
        <w:rPr>
          <w:rFonts w:ascii="Arial" w:hAnsi="Arial" w:cs="Arial"/>
          <w:sz w:val="24"/>
          <w:szCs w:val="24"/>
        </w:rPr>
      </w:pPr>
    </w:p>
    <w:p w14:paraId="502898F7" w14:textId="77777777" w:rsidR="008C6FCE" w:rsidRPr="00D2667B" w:rsidRDefault="008C6FCE" w:rsidP="008C6FCE">
      <w:pPr>
        <w:jc w:val="both"/>
        <w:rPr>
          <w:rFonts w:ascii="Arial" w:hAnsi="Arial" w:cs="Arial"/>
          <w:sz w:val="24"/>
          <w:szCs w:val="24"/>
        </w:rPr>
      </w:pPr>
    </w:p>
    <w:p w14:paraId="40810E60" w14:textId="77777777" w:rsidR="008C6FCE" w:rsidRPr="00D2667B" w:rsidRDefault="008C6FCE" w:rsidP="008C6FCE">
      <w:pPr>
        <w:jc w:val="both"/>
        <w:rPr>
          <w:rFonts w:ascii="Arial" w:hAnsi="Arial" w:cs="Arial"/>
          <w:b/>
          <w:sz w:val="24"/>
          <w:szCs w:val="24"/>
        </w:rPr>
      </w:pPr>
      <w:r>
        <w:rPr>
          <w:rFonts w:ascii="Arial" w:hAnsi="Arial" w:cs="Arial"/>
          <w:b/>
          <w:sz w:val="24"/>
          <w:szCs w:val="24"/>
        </w:rPr>
        <w:t>4.0</w:t>
      </w:r>
      <w:r w:rsidRPr="00D2667B">
        <w:rPr>
          <w:rFonts w:ascii="Arial" w:hAnsi="Arial" w:cs="Arial"/>
          <w:b/>
          <w:sz w:val="24"/>
          <w:szCs w:val="24"/>
        </w:rPr>
        <w:t xml:space="preserve"> – </w:t>
      </w:r>
      <w:r w:rsidRPr="0036539A">
        <w:rPr>
          <w:rFonts w:ascii="Arial" w:hAnsi="Arial" w:cs="Arial"/>
          <w:b/>
          <w:sz w:val="24"/>
          <w:szCs w:val="24"/>
        </w:rPr>
        <w:t>REQUISITOS DA CONTRATAÇÃO (ART. 6º, INCISO XXIII, ALÍNEA 'D', DA LEI Nº 14.133/2021)</w:t>
      </w:r>
    </w:p>
    <w:p w14:paraId="32116021" w14:textId="77777777" w:rsidR="008C6FCE" w:rsidRPr="00D2667B" w:rsidRDefault="008C6FCE" w:rsidP="008C6FCE">
      <w:pPr>
        <w:jc w:val="both"/>
        <w:rPr>
          <w:rFonts w:ascii="Arial" w:hAnsi="Arial" w:cs="Arial"/>
          <w:sz w:val="24"/>
          <w:szCs w:val="24"/>
        </w:rPr>
      </w:pPr>
      <w:r w:rsidRPr="00D2667B">
        <w:rPr>
          <w:rFonts w:ascii="Arial" w:hAnsi="Arial" w:cs="Arial"/>
          <w:sz w:val="24"/>
          <w:szCs w:val="24"/>
        </w:rPr>
        <w:tab/>
      </w:r>
    </w:p>
    <w:p w14:paraId="5FA19100" w14:textId="77777777" w:rsidR="008C6FCE" w:rsidRDefault="008C6FCE" w:rsidP="008C6FCE">
      <w:pPr>
        <w:numPr>
          <w:ilvl w:val="0"/>
          <w:numId w:val="27"/>
        </w:numPr>
        <w:spacing w:line="360" w:lineRule="auto"/>
        <w:jc w:val="both"/>
        <w:rPr>
          <w:rFonts w:ascii="Arial" w:hAnsi="Arial" w:cs="Arial"/>
          <w:b/>
          <w:sz w:val="24"/>
          <w:szCs w:val="24"/>
        </w:rPr>
      </w:pPr>
      <w:r w:rsidRPr="0036539A">
        <w:rPr>
          <w:rFonts w:ascii="Arial" w:hAnsi="Arial" w:cs="Arial"/>
          <w:b/>
          <w:sz w:val="24"/>
          <w:szCs w:val="24"/>
        </w:rPr>
        <w:t>FORMA DE SELEÇÃO E CRITÉRIO DE JULGAMENTO DA PROPOSTA</w:t>
      </w:r>
    </w:p>
    <w:p w14:paraId="5444A3FC" w14:textId="77777777" w:rsidR="008C6FCE" w:rsidRPr="0036539A" w:rsidRDefault="008C6FCE" w:rsidP="008C6FCE">
      <w:pPr>
        <w:spacing w:line="360" w:lineRule="auto"/>
        <w:ind w:left="1080"/>
        <w:jc w:val="both"/>
        <w:rPr>
          <w:rFonts w:ascii="Arial" w:hAnsi="Arial" w:cs="Arial"/>
          <w:b/>
          <w:sz w:val="24"/>
          <w:szCs w:val="24"/>
        </w:rPr>
      </w:pPr>
    </w:p>
    <w:p w14:paraId="6853E578" w14:textId="79B67712" w:rsidR="008C6FCE" w:rsidRDefault="008C6FCE" w:rsidP="008C6FCE">
      <w:pPr>
        <w:numPr>
          <w:ilvl w:val="0"/>
          <w:numId w:val="29"/>
        </w:numPr>
        <w:spacing w:line="360" w:lineRule="auto"/>
        <w:ind w:left="2127" w:hanging="709"/>
        <w:jc w:val="both"/>
        <w:rPr>
          <w:rFonts w:ascii="Arial" w:hAnsi="Arial" w:cs="Arial"/>
          <w:sz w:val="24"/>
          <w:szCs w:val="24"/>
        </w:rPr>
      </w:pPr>
      <w:r w:rsidRPr="0036539A">
        <w:rPr>
          <w:rFonts w:ascii="Arial" w:hAnsi="Arial" w:cs="Arial"/>
          <w:sz w:val="24"/>
          <w:szCs w:val="24"/>
        </w:rPr>
        <w:t xml:space="preserve">O fornecedor será selecionado por meio da realização de procedimento de </w:t>
      </w:r>
      <w:r w:rsidR="002E4ED7">
        <w:rPr>
          <w:rFonts w:ascii="Arial" w:hAnsi="Arial" w:cs="Arial"/>
          <w:sz w:val="24"/>
          <w:szCs w:val="24"/>
        </w:rPr>
        <w:t>CONCORRÊNCIA</w:t>
      </w:r>
      <w:r w:rsidRPr="00593BB5">
        <w:rPr>
          <w:rFonts w:ascii="Arial" w:hAnsi="Arial" w:cs="Arial"/>
          <w:sz w:val="24"/>
          <w:szCs w:val="24"/>
        </w:rPr>
        <w:t>,</w:t>
      </w:r>
      <w:r w:rsidRPr="0036539A">
        <w:rPr>
          <w:rFonts w:ascii="Arial" w:hAnsi="Arial" w:cs="Arial"/>
          <w:sz w:val="24"/>
          <w:szCs w:val="24"/>
        </w:rPr>
        <w:t xml:space="preserve"> sob a forma ELETRÔNICA, com adoção do critério de julgamento pelo menor preço.</w:t>
      </w:r>
    </w:p>
    <w:p w14:paraId="75970E26" w14:textId="77777777" w:rsidR="008C6FCE" w:rsidRDefault="008C6FCE" w:rsidP="008C6FCE">
      <w:pPr>
        <w:spacing w:line="360" w:lineRule="auto"/>
        <w:ind w:left="2127"/>
        <w:jc w:val="both"/>
        <w:rPr>
          <w:rFonts w:ascii="Arial" w:hAnsi="Arial" w:cs="Arial"/>
          <w:sz w:val="24"/>
          <w:szCs w:val="24"/>
        </w:rPr>
      </w:pPr>
    </w:p>
    <w:p w14:paraId="3F06B4AD" w14:textId="77777777" w:rsidR="008C6FCE" w:rsidRPr="0036539A" w:rsidRDefault="008C6FCE" w:rsidP="008C6FCE">
      <w:pPr>
        <w:numPr>
          <w:ilvl w:val="0"/>
          <w:numId w:val="27"/>
        </w:numPr>
        <w:spacing w:line="360" w:lineRule="auto"/>
        <w:jc w:val="both"/>
        <w:rPr>
          <w:rFonts w:ascii="Arial" w:hAnsi="Arial" w:cs="Arial"/>
          <w:b/>
          <w:sz w:val="24"/>
          <w:szCs w:val="24"/>
        </w:rPr>
      </w:pPr>
      <w:r w:rsidRPr="0036539A">
        <w:rPr>
          <w:rFonts w:ascii="Arial" w:hAnsi="Arial" w:cs="Arial"/>
          <w:b/>
          <w:sz w:val="24"/>
          <w:szCs w:val="24"/>
        </w:rPr>
        <w:t>REGIME DE EXECUÇÃO</w:t>
      </w:r>
    </w:p>
    <w:p w14:paraId="7F4E27D6" w14:textId="46DA190E" w:rsidR="008C6FCE" w:rsidRDefault="008C6FCE" w:rsidP="008C6FCE">
      <w:pPr>
        <w:numPr>
          <w:ilvl w:val="0"/>
          <w:numId w:val="28"/>
        </w:numPr>
        <w:spacing w:line="360" w:lineRule="auto"/>
        <w:ind w:hanging="742"/>
        <w:jc w:val="both"/>
        <w:rPr>
          <w:rFonts w:ascii="Arial" w:hAnsi="Arial" w:cs="Arial"/>
          <w:sz w:val="24"/>
          <w:szCs w:val="24"/>
        </w:rPr>
      </w:pPr>
      <w:r w:rsidRPr="0036539A">
        <w:rPr>
          <w:rFonts w:ascii="Arial" w:hAnsi="Arial" w:cs="Arial"/>
          <w:sz w:val="24"/>
          <w:szCs w:val="24"/>
        </w:rPr>
        <w:t xml:space="preserve">O regime de execução do contrato será </w:t>
      </w:r>
      <w:r w:rsidR="00B80448" w:rsidRPr="0036539A">
        <w:rPr>
          <w:rFonts w:ascii="Arial" w:hAnsi="Arial" w:cs="Arial"/>
          <w:sz w:val="24"/>
          <w:szCs w:val="24"/>
        </w:rPr>
        <w:t>empreitado</w:t>
      </w:r>
      <w:r w:rsidRPr="0036539A">
        <w:rPr>
          <w:rFonts w:ascii="Arial" w:hAnsi="Arial" w:cs="Arial"/>
          <w:sz w:val="24"/>
          <w:szCs w:val="24"/>
        </w:rPr>
        <w:t xml:space="preserve"> por preço global.</w:t>
      </w:r>
    </w:p>
    <w:p w14:paraId="745B3885" w14:textId="77777777" w:rsidR="008C6FCE" w:rsidRDefault="008C6FCE" w:rsidP="008C6FCE">
      <w:pPr>
        <w:spacing w:line="360" w:lineRule="auto"/>
        <w:ind w:left="2160"/>
        <w:jc w:val="both"/>
        <w:rPr>
          <w:rFonts w:ascii="Arial" w:hAnsi="Arial" w:cs="Arial"/>
          <w:sz w:val="24"/>
          <w:szCs w:val="24"/>
        </w:rPr>
      </w:pPr>
    </w:p>
    <w:p w14:paraId="2EA9E66F" w14:textId="77777777" w:rsidR="00DD057B" w:rsidRDefault="00DD057B" w:rsidP="008C6FCE">
      <w:pPr>
        <w:spacing w:line="360" w:lineRule="auto"/>
        <w:ind w:left="2160"/>
        <w:jc w:val="both"/>
        <w:rPr>
          <w:rFonts w:ascii="Arial" w:hAnsi="Arial" w:cs="Arial"/>
          <w:sz w:val="24"/>
          <w:szCs w:val="24"/>
        </w:rPr>
      </w:pPr>
    </w:p>
    <w:p w14:paraId="7FE67020" w14:textId="77777777" w:rsidR="00DD057B" w:rsidRPr="0036539A" w:rsidRDefault="00DD057B" w:rsidP="008C6FCE">
      <w:pPr>
        <w:spacing w:line="360" w:lineRule="auto"/>
        <w:ind w:left="2160"/>
        <w:jc w:val="both"/>
        <w:rPr>
          <w:rFonts w:ascii="Arial" w:hAnsi="Arial" w:cs="Arial"/>
          <w:sz w:val="24"/>
          <w:szCs w:val="24"/>
        </w:rPr>
      </w:pPr>
    </w:p>
    <w:p w14:paraId="6A944937" w14:textId="77777777" w:rsidR="008C6FCE" w:rsidRPr="0036539A" w:rsidRDefault="008C6FCE" w:rsidP="008C6FCE">
      <w:pPr>
        <w:numPr>
          <w:ilvl w:val="0"/>
          <w:numId w:val="27"/>
        </w:numPr>
        <w:spacing w:line="360" w:lineRule="auto"/>
        <w:jc w:val="both"/>
        <w:rPr>
          <w:rFonts w:ascii="Arial" w:hAnsi="Arial" w:cs="Arial"/>
          <w:b/>
          <w:sz w:val="24"/>
          <w:szCs w:val="24"/>
        </w:rPr>
      </w:pPr>
      <w:r w:rsidRPr="0036539A">
        <w:rPr>
          <w:rFonts w:ascii="Arial" w:hAnsi="Arial" w:cs="Arial"/>
          <w:b/>
          <w:sz w:val="24"/>
          <w:szCs w:val="24"/>
        </w:rPr>
        <w:lastRenderedPageBreak/>
        <w:t>CRITÉRIO DE ACEITABILIDADE DE PREÇOS</w:t>
      </w:r>
    </w:p>
    <w:p w14:paraId="55C9A968" w14:textId="77777777" w:rsidR="008C6FCE" w:rsidRPr="0036539A" w:rsidRDefault="008C6FCE" w:rsidP="008C6FCE">
      <w:pPr>
        <w:spacing w:line="360" w:lineRule="auto"/>
        <w:ind w:firstLine="720"/>
        <w:jc w:val="both"/>
        <w:rPr>
          <w:rFonts w:ascii="Arial" w:hAnsi="Arial" w:cs="Arial"/>
          <w:sz w:val="24"/>
          <w:szCs w:val="24"/>
        </w:rPr>
      </w:pPr>
    </w:p>
    <w:p w14:paraId="3474E03C" w14:textId="77777777" w:rsidR="008C6FCE" w:rsidRPr="0036539A" w:rsidRDefault="008C6FCE" w:rsidP="008C6FCE">
      <w:pPr>
        <w:spacing w:line="360" w:lineRule="auto"/>
        <w:ind w:left="1418"/>
        <w:jc w:val="both"/>
        <w:rPr>
          <w:rFonts w:ascii="Arial" w:hAnsi="Arial" w:cs="Arial"/>
          <w:sz w:val="24"/>
          <w:szCs w:val="24"/>
        </w:rPr>
      </w:pPr>
      <w:r>
        <w:rPr>
          <w:rFonts w:ascii="Arial" w:hAnsi="Arial" w:cs="Arial"/>
          <w:sz w:val="24"/>
          <w:szCs w:val="24"/>
        </w:rPr>
        <w:t>i.</w:t>
      </w:r>
      <w:r>
        <w:rPr>
          <w:rFonts w:ascii="Arial" w:hAnsi="Arial" w:cs="Arial"/>
          <w:sz w:val="24"/>
          <w:szCs w:val="24"/>
        </w:rPr>
        <w:tab/>
      </w:r>
      <w:r w:rsidRPr="0036539A">
        <w:rPr>
          <w:rFonts w:ascii="Arial" w:hAnsi="Arial" w:cs="Arial"/>
          <w:sz w:val="24"/>
          <w:szCs w:val="24"/>
        </w:rPr>
        <w:t>O critério de aceitabilidade de preços será o valor global estimado para a contratação.</w:t>
      </w:r>
    </w:p>
    <w:p w14:paraId="02CB3564" w14:textId="77777777" w:rsidR="008C6FCE" w:rsidRPr="0036539A" w:rsidRDefault="008C6FCE" w:rsidP="008C6FCE">
      <w:pPr>
        <w:spacing w:line="360" w:lineRule="auto"/>
        <w:ind w:firstLine="720"/>
        <w:jc w:val="both"/>
        <w:rPr>
          <w:rFonts w:ascii="Arial" w:hAnsi="Arial" w:cs="Arial"/>
          <w:sz w:val="24"/>
          <w:szCs w:val="24"/>
        </w:rPr>
      </w:pPr>
    </w:p>
    <w:p w14:paraId="48CBFDC4" w14:textId="77777777" w:rsidR="008C6FCE" w:rsidRPr="0036539A" w:rsidRDefault="008C6FCE" w:rsidP="008C6FCE">
      <w:pPr>
        <w:spacing w:line="360" w:lineRule="auto"/>
        <w:ind w:left="1418"/>
        <w:jc w:val="both"/>
        <w:rPr>
          <w:rFonts w:ascii="Arial" w:hAnsi="Arial" w:cs="Arial"/>
          <w:sz w:val="24"/>
          <w:szCs w:val="24"/>
        </w:rPr>
      </w:pPr>
      <w:r>
        <w:rPr>
          <w:rFonts w:ascii="Arial" w:hAnsi="Arial" w:cs="Arial"/>
          <w:sz w:val="24"/>
          <w:szCs w:val="24"/>
        </w:rPr>
        <w:t>ii.</w:t>
      </w:r>
      <w:r>
        <w:rPr>
          <w:rFonts w:ascii="Arial" w:hAnsi="Arial" w:cs="Arial"/>
          <w:sz w:val="24"/>
          <w:szCs w:val="24"/>
        </w:rPr>
        <w:tab/>
      </w:r>
      <w:r w:rsidRPr="0036539A">
        <w:rPr>
          <w:rFonts w:ascii="Arial" w:hAnsi="Arial" w:cs="Arial"/>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p>
    <w:p w14:paraId="54D32A23" w14:textId="2D5E5CF5" w:rsidR="008C6FCE" w:rsidRDefault="008C6FCE" w:rsidP="008C6FCE">
      <w:pPr>
        <w:numPr>
          <w:ilvl w:val="0"/>
          <w:numId w:val="30"/>
        </w:numPr>
        <w:spacing w:line="360" w:lineRule="auto"/>
        <w:jc w:val="both"/>
        <w:rPr>
          <w:rFonts w:ascii="Arial" w:hAnsi="Arial" w:cs="Arial"/>
          <w:sz w:val="24"/>
          <w:szCs w:val="24"/>
        </w:rPr>
      </w:pPr>
      <w:r w:rsidRPr="0036539A">
        <w:rPr>
          <w:rFonts w:ascii="Arial" w:hAnsi="Arial" w:cs="Arial"/>
          <w:sz w:val="24"/>
          <w:szCs w:val="24"/>
        </w:rPr>
        <w:t>Para o objeto o critério de aceitabilidade de preços será o valor global, conforme valor estimado da licitação</w:t>
      </w:r>
    </w:p>
    <w:p w14:paraId="44045AB4" w14:textId="77777777" w:rsidR="008C6FCE" w:rsidRDefault="008C6FCE" w:rsidP="008C6FCE">
      <w:pPr>
        <w:spacing w:line="360" w:lineRule="auto"/>
        <w:jc w:val="both"/>
        <w:rPr>
          <w:rFonts w:ascii="Arial" w:hAnsi="Arial" w:cs="Arial"/>
          <w:sz w:val="24"/>
          <w:szCs w:val="24"/>
        </w:rPr>
      </w:pPr>
    </w:p>
    <w:p w14:paraId="76188AFF" w14:textId="2B4C8278" w:rsidR="008C6FCE" w:rsidRPr="00163AEE" w:rsidRDefault="00163AEE" w:rsidP="00163AEE">
      <w:pPr>
        <w:jc w:val="both"/>
        <w:rPr>
          <w:rFonts w:ascii="Arial" w:hAnsi="Arial" w:cs="Arial"/>
          <w:b/>
          <w:sz w:val="24"/>
          <w:szCs w:val="24"/>
        </w:rPr>
      </w:pPr>
      <w:r>
        <w:rPr>
          <w:rFonts w:ascii="Arial" w:hAnsi="Arial" w:cs="Arial"/>
          <w:b/>
          <w:sz w:val="24"/>
          <w:szCs w:val="24"/>
        </w:rPr>
        <w:t xml:space="preserve">5.0 - </w:t>
      </w:r>
      <w:r w:rsidR="008C6FCE" w:rsidRPr="00163AEE">
        <w:rPr>
          <w:rFonts w:ascii="Arial" w:hAnsi="Arial" w:cs="Arial"/>
          <w:b/>
          <w:sz w:val="24"/>
          <w:szCs w:val="24"/>
        </w:rPr>
        <w:t>QUALIFICAÇÃO TÉCNICA</w:t>
      </w:r>
    </w:p>
    <w:p w14:paraId="26995026" w14:textId="77777777" w:rsidR="008C6FCE" w:rsidRDefault="008C6FCE" w:rsidP="008C6FCE">
      <w:pPr>
        <w:jc w:val="both"/>
        <w:rPr>
          <w:rFonts w:ascii="Arial" w:hAnsi="Arial" w:cs="Arial"/>
          <w:sz w:val="24"/>
          <w:szCs w:val="24"/>
        </w:rPr>
      </w:pPr>
    </w:p>
    <w:p w14:paraId="62A490DA" w14:textId="77777777" w:rsidR="008C6FCE" w:rsidRPr="00146342" w:rsidRDefault="008C6FCE" w:rsidP="008C6FCE">
      <w:pPr>
        <w:spacing w:line="360" w:lineRule="auto"/>
        <w:ind w:firstLine="709"/>
        <w:jc w:val="both"/>
        <w:rPr>
          <w:rFonts w:ascii="Arial" w:hAnsi="Arial" w:cs="Arial"/>
          <w:sz w:val="24"/>
          <w:szCs w:val="24"/>
        </w:rPr>
      </w:pPr>
      <w:r w:rsidRPr="00146342">
        <w:rPr>
          <w:rFonts w:ascii="Arial" w:hAnsi="Arial" w:cs="Arial"/>
          <w:sz w:val="24"/>
          <w:szCs w:val="24"/>
        </w:rPr>
        <w:t>Além dos critérios de sustentabilidade eventualmente inseridos na descrição do objeto, devem ser atendidos os seguintes requisitos, que se baseiam no Guia Nacional de Contratações Sustentáveis:</w:t>
      </w:r>
    </w:p>
    <w:p w14:paraId="5E55ED3C" w14:textId="60139CC9" w:rsidR="008C6FCE" w:rsidRPr="00146342" w:rsidRDefault="008C6FCE" w:rsidP="008C6FCE">
      <w:pPr>
        <w:spacing w:line="360" w:lineRule="auto"/>
        <w:ind w:firstLine="709"/>
        <w:jc w:val="both"/>
        <w:rPr>
          <w:rFonts w:ascii="Arial" w:hAnsi="Arial" w:cs="Arial"/>
          <w:sz w:val="24"/>
          <w:szCs w:val="24"/>
        </w:rPr>
      </w:pPr>
      <w:r w:rsidRPr="00146342">
        <w:rPr>
          <w:rFonts w:ascii="Arial" w:hAnsi="Arial" w:cs="Arial"/>
          <w:sz w:val="24"/>
          <w:szCs w:val="24"/>
        </w:rPr>
        <w:t xml:space="preserve">Obrigatoriamente, atender a todos os normativos descritos nos Estudos Técnicos Preliminares e anexos deste </w:t>
      </w:r>
      <w:r w:rsidR="00E93A76">
        <w:rPr>
          <w:rFonts w:ascii="Arial" w:hAnsi="Arial" w:cs="Arial"/>
          <w:sz w:val="24"/>
          <w:szCs w:val="24"/>
        </w:rPr>
        <w:t>Projeto Básico</w:t>
      </w:r>
      <w:r w:rsidRPr="00146342">
        <w:rPr>
          <w:rFonts w:ascii="Arial" w:hAnsi="Arial" w:cs="Arial"/>
          <w:sz w:val="24"/>
          <w:szCs w:val="24"/>
        </w:rPr>
        <w:t xml:space="preserve"> durante toda a vigência contratual, inclusive em suas prorrogações.</w:t>
      </w:r>
    </w:p>
    <w:p w14:paraId="217B022C" w14:textId="2D1664F3" w:rsidR="008C6FCE" w:rsidRPr="00146342" w:rsidRDefault="008C6FCE" w:rsidP="008C6FCE">
      <w:pPr>
        <w:spacing w:line="360" w:lineRule="auto"/>
        <w:ind w:firstLine="709"/>
        <w:jc w:val="both"/>
        <w:rPr>
          <w:rFonts w:ascii="Arial" w:hAnsi="Arial" w:cs="Arial"/>
          <w:sz w:val="24"/>
          <w:szCs w:val="24"/>
        </w:rPr>
      </w:pPr>
      <w:r w:rsidRPr="00146342">
        <w:rPr>
          <w:rFonts w:ascii="Arial" w:hAnsi="Arial" w:cs="Arial"/>
          <w:sz w:val="24"/>
          <w:szCs w:val="24"/>
        </w:rPr>
        <w:t xml:space="preserve">Ofertar preços exequíveis e compatíveis com a prestação de serviços de objeto deste </w:t>
      </w:r>
      <w:r w:rsidR="00E93A76">
        <w:rPr>
          <w:rFonts w:ascii="Arial" w:hAnsi="Arial" w:cs="Arial"/>
          <w:sz w:val="24"/>
          <w:szCs w:val="24"/>
        </w:rPr>
        <w:t>Projeto Básico</w:t>
      </w:r>
      <w:r w:rsidRPr="00146342">
        <w:rPr>
          <w:rFonts w:ascii="Arial" w:hAnsi="Arial" w:cs="Arial"/>
          <w:sz w:val="24"/>
          <w:szCs w:val="24"/>
        </w:rPr>
        <w:t>.</w:t>
      </w:r>
    </w:p>
    <w:p w14:paraId="070F10A1" w14:textId="0610425C" w:rsidR="008C6FCE" w:rsidRDefault="00163AEE" w:rsidP="008C6FCE">
      <w:pPr>
        <w:spacing w:line="360" w:lineRule="auto"/>
        <w:ind w:firstLine="709"/>
        <w:jc w:val="both"/>
        <w:rPr>
          <w:rFonts w:ascii="Arial" w:hAnsi="Arial" w:cs="Arial"/>
          <w:sz w:val="24"/>
          <w:szCs w:val="24"/>
        </w:rPr>
      </w:pPr>
      <w:r>
        <w:rPr>
          <w:rFonts w:ascii="Arial" w:hAnsi="Arial" w:cs="Arial"/>
          <w:sz w:val="24"/>
          <w:szCs w:val="24"/>
        </w:rPr>
        <w:t>5</w:t>
      </w:r>
      <w:r w:rsidR="008C6FCE" w:rsidRPr="00146342">
        <w:rPr>
          <w:rFonts w:ascii="Arial" w:hAnsi="Arial" w:cs="Arial"/>
          <w:sz w:val="24"/>
          <w:szCs w:val="24"/>
        </w:rPr>
        <w:t>.1. Registro, ou inscrição da empresa e dos responsáveis técnicos habilitado no Conselho Regional de Engenharia Arquitetura e Agronomia – CREA ou Conselho de arquitetura e Urbanismo - CAU do local da sede do licitante.</w:t>
      </w:r>
    </w:p>
    <w:p w14:paraId="67FD9E44" w14:textId="77777777" w:rsidR="008C6FCE" w:rsidRDefault="008C6FCE" w:rsidP="008C6FCE">
      <w:pPr>
        <w:tabs>
          <w:tab w:val="left" w:pos="0"/>
        </w:tabs>
        <w:spacing w:line="360" w:lineRule="auto"/>
        <w:ind w:firstLine="567"/>
        <w:jc w:val="both"/>
        <w:rPr>
          <w:rFonts w:ascii="Arial" w:hAnsi="Arial" w:cs="Arial"/>
          <w:sz w:val="24"/>
          <w:szCs w:val="24"/>
        </w:rPr>
      </w:pPr>
      <w:r>
        <w:rPr>
          <w:rFonts w:ascii="Arial" w:hAnsi="Arial" w:cs="Arial"/>
          <w:sz w:val="24"/>
          <w:szCs w:val="24"/>
        </w:rPr>
        <w:tab/>
        <w:t>Deverá apresentar em seu quadro de profissionais técnicos:</w:t>
      </w:r>
    </w:p>
    <w:p w14:paraId="07AD963C" w14:textId="77777777" w:rsidR="008C6FCE" w:rsidRDefault="008C6FCE" w:rsidP="008C6FCE">
      <w:pPr>
        <w:tabs>
          <w:tab w:val="left" w:pos="0"/>
        </w:tabs>
        <w:spacing w:line="360" w:lineRule="auto"/>
        <w:ind w:firstLine="567"/>
        <w:jc w:val="both"/>
        <w:rPr>
          <w:rFonts w:ascii="Arial" w:hAnsi="Arial" w:cs="Arial"/>
          <w:sz w:val="24"/>
          <w:szCs w:val="24"/>
        </w:rPr>
      </w:pPr>
    </w:p>
    <w:p w14:paraId="2969351E" w14:textId="332E7DC5" w:rsidR="008C6FCE" w:rsidRDefault="008C6FCE" w:rsidP="008C6FCE">
      <w:pPr>
        <w:numPr>
          <w:ilvl w:val="0"/>
          <w:numId w:val="31"/>
        </w:numPr>
        <w:tabs>
          <w:tab w:val="left" w:pos="0"/>
        </w:tabs>
        <w:spacing w:line="360" w:lineRule="auto"/>
        <w:jc w:val="both"/>
        <w:rPr>
          <w:rFonts w:ascii="Arial" w:hAnsi="Arial" w:cs="Arial"/>
          <w:sz w:val="24"/>
          <w:szCs w:val="24"/>
        </w:rPr>
      </w:pPr>
      <w:r w:rsidRPr="00072410">
        <w:rPr>
          <w:rFonts w:ascii="Arial" w:hAnsi="Arial" w:cs="Arial"/>
          <w:sz w:val="24"/>
          <w:szCs w:val="24"/>
        </w:rPr>
        <w:t xml:space="preserve">Profissional de nível superior com formação em engenharia </w:t>
      </w:r>
      <w:r w:rsidR="002A1BDB">
        <w:rPr>
          <w:rFonts w:ascii="Arial" w:hAnsi="Arial" w:cs="Arial"/>
          <w:sz w:val="24"/>
          <w:szCs w:val="24"/>
        </w:rPr>
        <w:t>civil</w:t>
      </w:r>
      <w:r w:rsidRPr="00072410">
        <w:rPr>
          <w:rFonts w:ascii="Arial" w:hAnsi="Arial" w:cs="Arial"/>
          <w:sz w:val="24"/>
          <w:szCs w:val="24"/>
        </w:rPr>
        <w:t xml:space="preserve"> ou </w:t>
      </w:r>
      <w:r w:rsidR="008C6FBD">
        <w:rPr>
          <w:rFonts w:ascii="Arial" w:hAnsi="Arial" w:cs="Arial"/>
          <w:sz w:val="24"/>
          <w:szCs w:val="24"/>
        </w:rPr>
        <w:t>arquiteto com especialização</w:t>
      </w:r>
      <w:r w:rsidRPr="00072410">
        <w:rPr>
          <w:rFonts w:ascii="Arial" w:hAnsi="Arial" w:cs="Arial"/>
          <w:sz w:val="24"/>
          <w:szCs w:val="24"/>
        </w:rPr>
        <w:t>.</w:t>
      </w:r>
    </w:p>
    <w:p w14:paraId="06232CE6" w14:textId="1F706D95" w:rsidR="002A1BDB" w:rsidRDefault="002A1BDB" w:rsidP="002A1BDB">
      <w:pPr>
        <w:numPr>
          <w:ilvl w:val="0"/>
          <w:numId w:val="31"/>
        </w:numPr>
        <w:tabs>
          <w:tab w:val="left" w:pos="0"/>
        </w:tabs>
        <w:spacing w:line="360" w:lineRule="auto"/>
        <w:jc w:val="both"/>
        <w:rPr>
          <w:rFonts w:ascii="Arial" w:hAnsi="Arial" w:cs="Arial"/>
          <w:sz w:val="24"/>
          <w:szCs w:val="24"/>
        </w:rPr>
      </w:pPr>
      <w:bookmarkStart w:id="0" w:name="_Hlk208389414"/>
      <w:r w:rsidRPr="00072410">
        <w:rPr>
          <w:rFonts w:ascii="Arial" w:hAnsi="Arial" w:cs="Arial"/>
          <w:sz w:val="24"/>
          <w:szCs w:val="24"/>
        </w:rPr>
        <w:t xml:space="preserve">Profissional de nível superior com formação em engenharia </w:t>
      </w:r>
      <w:r>
        <w:rPr>
          <w:rFonts w:ascii="Arial" w:hAnsi="Arial" w:cs="Arial"/>
          <w:sz w:val="24"/>
          <w:szCs w:val="24"/>
        </w:rPr>
        <w:t>de segurança do trabalho ou com especialização</w:t>
      </w:r>
      <w:bookmarkEnd w:id="0"/>
      <w:r w:rsidRPr="00072410">
        <w:rPr>
          <w:rFonts w:ascii="Arial" w:hAnsi="Arial" w:cs="Arial"/>
          <w:sz w:val="24"/>
          <w:szCs w:val="24"/>
        </w:rPr>
        <w:t>.</w:t>
      </w:r>
    </w:p>
    <w:p w14:paraId="3DFF9C4F" w14:textId="77777777" w:rsidR="008C6FCE" w:rsidRPr="00146342" w:rsidRDefault="008C6FCE" w:rsidP="008C6FCE">
      <w:pPr>
        <w:spacing w:line="360" w:lineRule="auto"/>
        <w:ind w:firstLine="709"/>
        <w:jc w:val="both"/>
        <w:rPr>
          <w:rFonts w:ascii="Arial" w:hAnsi="Arial" w:cs="Arial"/>
          <w:sz w:val="24"/>
          <w:szCs w:val="24"/>
        </w:rPr>
      </w:pPr>
    </w:p>
    <w:p w14:paraId="121C47C9" w14:textId="626C75F8" w:rsidR="008C6FCE" w:rsidRDefault="00163AEE" w:rsidP="008C6FCE">
      <w:pPr>
        <w:spacing w:line="360" w:lineRule="auto"/>
        <w:ind w:firstLine="709"/>
        <w:jc w:val="both"/>
        <w:rPr>
          <w:rFonts w:ascii="Arial" w:hAnsi="Arial" w:cs="Arial"/>
          <w:sz w:val="24"/>
          <w:szCs w:val="24"/>
        </w:rPr>
      </w:pPr>
      <w:r>
        <w:rPr>
          <w:rFonts w:ascii="Arial" w:hAnsi="Arial" w:cs="Arial"/>
          <w:sz w:val="24"/>
          <w:szCs w:val="24"/>
        </w:rPr>
        <w:lastRenderedPageBreak/>
        <w:t>5</w:t>
      </w:r>
      <w:r w:rsidR="008C6FCE" w:rsidRPr="00146342">
        <w:rPr>
          <w:rFonts w:ascii="Arial" w:hAnsi="Arial" w:cs="Arial"/>
          <w:sz w:val="24"/>
          <w:szCs w:val="24"/>
        </w:rPr>
        <w:t>.2. Atestado de visita assinado pelo responsável técnico da licitante declarando que visitou o local para execução do objeto desta licitação. O atestado de visita poderá ser substituído por declaração assinado pelo responsável técnico da licitante, declarando que possui pleno conhecimento do objeto da presente licitação (conforme acordão 234/2015 do TCU).</w:t>
      </w:r>
    </w:p>
    <w:p w14:paraId="61FAAFA0" w14:textId="0EAF86FB" w:rsidR="008C6FCE" w:rsidRDefault="00163AEE" w:rsidP="00163AEE">
      <w:pPr>
        <w:spacing w:line="360" w:lineRule="auto"/>
        <w:ind w:left="708" w:firstLine="709"/>
        <w:jc w:val="both"/>
        <w:rPr>
          <w:rFonts w:ascii="Arial" w:hAnsi="Arial" w:cs="Arial"/>
          <w:sz w:val="24"/>
          <w:szCs w:val="24"/>
        </w:rPr>
      </w:pPr>
      <w:r>
        <w:rPr>
          <w:rFonts w:ascii="Arial" w:hAnsi="Arial" w:cs="Arial"/>
          <w:sz w:val="24"/>
          <w:szCs w:val="24"/>
        </w:rPr>
        <w:t>5</w:t>
      </w:r>
      <w:r w:rsidR="008C6FCE" w:rsidRPr="00D76915">
        <w:rPr>
          <w:rFonts w:ascii="Arial" w:hAnsi="Arial" w:cs="Arial"/>
          <w:sz w:val="24"/>
          <w:szCs w:val="24"/>
        </w:rPr>
        <w:t>.2.1.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17:00 horas. Caso o licitante opte por não realizar a vistoria, deverá prestar declaração formal assinada pelo responsável técnico do licitante acerca do conhecimento pleno das condições e peculiaridades da contratação. 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9308382" w14:textId="77777777" w:rsidR="008C6FCE" w:rsidRDefault="008C6FCE" w:rsidP="008C6FCE">
      <w:pPr>
        <w:spacing w:line="360" w:lineRule="auto"/>
        <w:jc w:val="both"/>
        <w:rPr>
          <w:rFonts w:ascii="Arial" w:hAnsi="Arial" w:cs="Arial"/>
          <w:sz w:val="24"/>
          <w:szCs w:val="24"/>
        </w:rPr>
      </w:pPr>
    </w:p>
    <w:p w14:paraId="1C6AFB6F" w14:textId="1E5FBFAD" w:rsidR="008C6FCE" w:rsidRDefault="00163AEE" w:rsidP="00C46801">
      <w:pPr>
        <w:spacing w:line="360" w:lineRule="auto"/>
        <w:ind w:firstLine="708"/>
        <w:jc w:val="both"/>
        <w:rPr>
          <w:rFonts w:ascii="Arial" w:hAnsi="Arial" w:cs="Arial"/>
          <w:sz w:val="24"/>
          <w:szCs w:val="24"/>
        </w:rPr>
      </w:pPr>
      <w:r>
        <w:rPr>
          <w:rFonts w:ascii="Arial" w:hAnsi="Arial" w:cs="Arial"/>
          <w:sz w:val="24"/>
          <w:szCs w:val="24"/>
        </w:rPr>
        <w:t>5</w:t>
      </w:r>
      <w:r w:rsidR="008C6FCE">
        <w:rPr>
          <w:rFonts w:ascii="Arial" w:hAnsi="Arial" w:cs="Arial"/>
          <w:sz w:val="24"/>
          <w:szCs w:val="24"/>
        </w:rPr>
        <w:t>.</w:t>
      </w:r>
      <w:r w:rsidR="00C46801">
        <w:rPr>
          <w:rFonts w:ascii="Arial" w:hAnsi="Arial" w:cs="Arial"/>
          <w:sz w:val="24"/>
          <w:szCs w:val="24"/>
        </w:rPr>
        <w:t>3</w:t>
      </w:r>
      <w:r w:rsidR="008C6FCE" w:rsidRPr="0079585E">
        <w:rPr>
          <w:rFonts w:ascii="Arial" w:hAnsi="Arial" w:cs="Arial"/>
          <w:sz w:val="24"/>
          <w:szCs w:val="24"/>
        </w:rPr>
        <w:t xml:space="preserve">. Comprovação de </w:t>
      </w:r>
      <w:r w:rsidR="008C6FCE" w:rsidRPr="0079585E">
        <w:rPr>
          <w:rFonts w:ascii="Arial" w:hAnsi="Arial" w:cs="Arial"/>
          <w:b/>
          <w:bCs/>
          <w:sz w:val="24"/>
          <w:szCs w:val="24"/>
        </w:rPr>
        <w:t>capacidade técnico profissional</w:t>
      </w:r>
      <w:r w:rsidR="008C6FCE" w:rsidRPr="0079585E">
        <w:rPr>
          <w:rFonts w:ascii="Arial" w:hAnsi="Arial" w:cs="Arial"/>
          <w:sz w:val="24"/>
          <w:szCs w:val="24"/>
        </w:rPr>
        <w:t>: Apresentação de Certidão(ões) de Acervo Técnico – CAT, expedida pelo CREA ou CAU da região pertinente, nos termos da legislação aplicável, em nome do(s) responsável(is) técnico(s) e/ou membros da equipe técnica que participarão da obra, que demonstre a Anotação de Responsabilidade Técnica - ART ou o Registro de Responsabilidade Técnica - RRT, relativa à execução dos serviços que compõem as parcelas de maior relevância técnica e valor significativo da contratação, conforme segue:</w:t>
      </w:r>
    </w:p>
    <w:p w14:paraId="4F3C8BFE" w14:textId="308003AB" w:rsidR="008C6FCE" w:rsidRDefault="008C6FCE" w:rsidP="008C6FCE">
      <w:pPr>
        <w:jc w:val="center"/>
        <w:rPr>
          <w:rFonts w:ascii="Arial" w:hAnsi="Arial" w:cs="Arial"/>
          <w:b/>
          <w:bCs/>
          <w:sz w:val="24"/>
          <w:szCs w:val="24"/>
        </w:rPr>
      </w:pPr>
      <w:r w:rsidRPr="00487677">
        <w:rPr>
          <w:rFonts w:ascii="Arial" w:hAnsi="Arial" w:cs="Arial"/>
          <w:b/>
          <w:bCs/>
          <w:sz w:val="24"/>
          <w:szCs w:val="24"/>
        </w:rPr>
        <w:t>TABELA 01</w:t>
      </w:r>
    </w:p>
    <w:p w14:paraId="3A19808D" w14:textId="77777777" w:rsidR="00D878EA" w:rsidRDefault="00D878EA" w:rsidP="008C6FCE">
      <w:pPr>
        <w:jc w:val="center"/>
        <w:rPr>
          <w:rFonts w:ascii="Arial" w:hAnsi="Arial" w:cs="Arial"/>
          <w:b/>
          <w:bCs/>
          <w:sz w:val="24"/>
          <w:szCs w:val="24"/>
        </w:rPr>
      </w:pPr>
    </w:p>
    <w:tbl>
      <w:tblPr>
        <w:tblW w:w="88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25"/>
        <w:gridCol w:w="915"/>
        <w:gridCol w:w="1680"/>
        <w:gridCol w:w="1545"/>
      </w:tblGrid>
      <w:tr w:rsidR="0065194A" w14:paraId="56054B42" w14:textId="77777777" w:rsidTr="00900657">
        <w:trPr>
          <w:trHeight w:val="390"/>
        </w:trPr>
        <w:tc>
          <w:tcPr>
            <w:tcW w:w="4725" w:type="dxa"/>
          </w:tcPr>
          <w:p w14:paraId="1686EF11" w14:textId="77777777" w:rsidR="0065194A" w:rsidRPr="0065194A" w:rsidRDefault="0065194A" w:rsidP="00900657">
            <w:pPr>
              <w:spacing w:before="240" w:line="360" w:lineRule="auto"/>
              <w:jc w:val="center"/>
              <w:rPr>
                <w:b/>
                <w:bCs/>
                <w:sz w:val="22"/>
                <w:szCs w:val="22"/>
              </w:rPr>
            </w:pPr>
            <w:r w:rsidRPr="0065194A">
              <w:rPr>
                <w:b/>
                <w:bCs/>
                <w:sz w:val="22"/>
                <w:szCs w:val="22"/>
              </w:rPr>
              <w:t>DESCRIÇÃO</w:t>
            </w:r>
          </w:p>
        </w:tc>
        <w:tc>
          <w:tcPr>
            <w:tcW w:w="915" w:type="dxa"/>
          </w:tcPr>
          <w:p w14:paraId="518E283B" w14:textId="77777777" w:rsidR="0065194A" w:rsidRPr="0065194A" w:rsidRDefault="0065194A" w:rsidP="00900657">
            <w:pPr>
              <w:spacing w:before="240" w:line="360" w:lineRule="auto"/>
              <w:jc w:val="center"/>
              <w:rPr>
                <w:b/>
                <w:bCs/>
                <w:sz w:val="22"/>
                <w:szCs w:val="22"/>
              </w:rPr>
            </w:pPr>
            <w:r w:rsidRPr="0065194A">
              <w:rPr>
                <w:b/>
                <w:bCs/>
                <w:sz w:val="22"/>
                <w:szCs w:val="22"/>
              </w:rPr>
              <w:t>UND</w:t>
            </w:r>
          </w:p>
        </w:tc>
        <w:tc>
          <w:tcPr>
            <w:tcW w:w="1680" w:type="dxa"/>
          </w:tcPr>
          <w:p w14:paraId="55AA3D18" w14:textId="77777777" w:rsidR="0065194A" w:rsidRPr="0065194A" w:rsidRDefault="0065194A" w:rsidP="00900657">
            <w:pPr>
              <w:spacing w:before="240" w:line="360" w:lineRule="auto"/>
              <w:jc w:val="center"/>
              <w:rPr>
                <w:b/>
                <w:bCs/>
                <w:sz w:val="22"/>
                <w:szCs w:val="22"/>
              </w:rPr>
            </w:pPr>
            <w:r w:rsidRPr="0065194A">
              <w:rPr>
                <w:b/>
                <w:bCs/>
                <w:sz w:val="22"/>
                <w:szCs w:val="22"/>
              </w:rPr>
              <w:t>QUANT.</w:t>
            </w:r>
          </w:p>
        </w:tc>
        <w:tc>
          <w:tcPr>
            <w:tcW w:w="1545" w:type="dxa"/>
          </w:tcPr>
          <w:p w14:paraId="7EF69D81" w14:textId="77777777" w:rsidR="0065194A" w:rsidRPr="0065194A" w:rsidRDefault="0065194A" w:rsidP="00900657">
            <w:pPr>
              <w:spacing w:before="240" w:line="360" w:lineRule="auto"/>
              <w:jc w:val="center"/>
              <w:rPr>
                <w:b/>
                <w:bCs/>
                <w:sz w:val="22"/>
                <w:szCs w:val="22"/>
              </w:rPr>
            </w:pPr>
            <w:r w:rsidRPr="0065194A">
              <w:rPr>
                <w:b/>
                <w:bCs/>
                <w:sz w:val="22"/>
                <w:szCs w:val="22"/>
              </w:rPr>
              <w:t>50%</w:t>
            </w:r>
          </w:p>
        </w:tc>
      </w:tr>
      <w:tr w:rsidR="0065194A" w14:paraId="35B2ED3A" w14:textId="77777777" w:rsidTr="00900657">
        <w:trPr>
          <w:trHeight w:val="339"/>
        </w:trPr>
        <w:tc>
          <w:tcPr>
            <w:tcW w:w="4725" w:type="dxa"/>
            <w:vAlign w:val="center"/>
          </w:tcPr>
          <w:p w14:paraId="2425044F" w14:textId="439293C0" w:rsidR="0065194A" w:rsidRDefault="00863C3F" w:rsidP="00900657">
            <w:pPr>
              <w:pBdr>
                <w:top w:val="none" w:sz="0" w:space="0" w:color="000000"/>
                <w:left w:val="none" w:sz="0" w:space="0" w:color="000000"/>
                <w:bottom w:val="none" w:sz="0" w:space="0" w:color="000000"/>
                <w:right w:val="none" w:sz="0" w:space="0" w:color="000000"/>
                <w:between w:val="none" w:sz="0" w:space="0" w:color="000000"/>
              </w:pBdr>
              <w:spacing w:before="240" w:line="360" w:lineRule="auto"/>
              <w:jc w:val="both"/>
              <w:rPr>
                <w:highlight w:val="red"/>
              </w:rPr>
            </w:pPr>
            <w:r w:rsidRPr="00863C3F">
              <w:t>ALVENARIA DE VEDAÇÃO DE BLOCOS CERÂMICOS FURADOS NA HORIZONTAL DE 9X19X29 CM (ESPESSURA 9 CM) E ARGAMASSA DE ASSENTAMENTO COM PREPARO MANUAL. AF_12/2021</w:t>
            </w:r>
          </w:p>
        </w:tc>
        <w:tc>
          <w:tcPr>
            <w:tcW w:w="915" w:type="dxa"/>
            <w:vAlign w:val="center"/>
          </w:tcPr>
          <w:p w14:paraId="3B2322AA" w14:textId="77777777" w:rsidR="0065194A" w:rsidRDefault="0065194A" w:rsidP="00900657">
            <w:pPr>
              <w:spacing w:before="240" w:line="360" w:lineRule="auto"/>
              <w:jc w:val="center"/>
            </w:pPr>
            <w:r>
              <w:t>M²</w:t>
            </w:r>
          </w:p>
        </w:tc>
        <w:tc>
          <w:tcPr>
            <w:tcW w:w="1680" w:type="dxa"/>
            <w:vAlign w:val="center"/>
          </w:tcPr>
          <w:p w14:paraId="4DF5B70A" w14:textId="272DE3DE" w:rsidR="0065194A" w:rsidRDefault="00F40CF3" w:rsidP="00900657">
            <w:pPr>
              <w:spacing w:before="240" w:line="360" w:lineRule="auto"/>
              <w:jc w:val="center"/>
            </w:pPr>
            <w:r w:rsidRPr="00F40CF3">
              <w:t>276,34</w:t>
            </w:r>
          </w:p>
        </w:tc>
        <w:tc>
          <w:tcPr>
            <w:tcW w:w="1545" w:type="dxa"/>
            <w:vAlign w:val="center"/>
          </w:tcPr>
          <w:p w14:paraId="667BC7F5" w14:textId="13A9803F" w:rsidR="0065194A" w:rsidRDefault="00CC01CD" w:rsidP="00900657">
            <w:pPr>
              <w:spacing w:before="240" w:line="360" w:lineRule="auto"/>
              <w:jc w:val="center"/>
            </w:pPr>
            <w:r>
              <w:t>138,17</w:t>
            </w:r>
          </w:p>
        </w:tc>
      </w:tr>
      <w:tr w:rsidR="0065194A" w14:paraId="4EE0BE58" w14:textId="77777777" w:rsidTr="00900657">
        <w:trPr>
          <w:trHeight w:val="339"/>
        </w:trPr>
        <w:tc>
          <w:tcPr>
            <w:tcW w:w="4725" w:type="dxa"/>
            <w:vAlign w:val="center"/>
          </w:tcPr>
          <w:p w14:paraId="2C43A123" w14:textId="1330ED7F" w:rsidR="0065194A" w:rsidRDefault="00F40CF3" w:rsidP="00900657">
            <w:pPr>
              <w:pBdr>
                <w:top w:val="none" w:sz="0" w:space="0" w:color="000000"/>
                <w:left w:val="none" w:sz="0" w:space="0" w:color="000000"/>
                <w:bottom w:val="none" w:sz="0" w:space="0" w:color="000000"/>
                <w:right w:val="none" w:sz="0" w:space="0" w:color="000000"/>
                <w:between w:val="none" w:sz="0" w:space="0" w:color="000000"/>
              </w:pBdr>
              <w:spacing w:before="240" w:line="360" w:lineRule="auto"/>
              <w:jc w:val="both"/>
            </w:pPr>
            <w:r w:rsidRPr="00F40CF3">
              <w:lastRenderedPageBreak/>
              <w:t>CONCRETAGEM DE VIGAS E LAJES, FCK=25 MPA, PARA QUALQUER TIPO DE LAJE COM BALDES EM EDIFICAÇÃO TÉRREA - LANÇAMENTO, ADENSAMENTO E ACABAMENTO. AF_02/2022</w:t>
            </w:r>
          </w:p>
        </w:tc>
        <w:tc>
          <w:tcPr>
            <w:tcW w:w="915" w:type="dxa"/>
            <w:vAlign w:val="center"/>
          </w:tcPr>
          <w:p w14:paraId="3989981A" w14:textId="73F5600A" w:rsidR="0065194A" w:rsidRDefault="00614664" w:rsidP="00900657">
            <w:pPr>
              <w:spacing w:before="240" w:line="360" w:lineRule="auto"/>
              <w:jc w:val="center"/>
            </w:pPr>
            <w:r>
              <w:t>M³</w:t>
            </w:r>
          </w:p>
        </w:tc>
        <w:tc>
          <w:tcPr>
            <w:tcW w:w="1680" w:type="dxa"/>
            <w:vAlign w:val="center"/>
          </w:tcPr>
          <w:p w14:paraId="6E9CF5DC" w14:textId="7C1727DC" w:rsidR="0065194A" w:rsidRDefault="00614664" w:rsidP="00900657">
            <w:pPr>
              <w:spacing w:before="240" w:line="360" w:lineRule="auto"/>
              <w:jc w:val="center"/>
            </w:pPr>
            <w:r>
              <w:t>15,02</w:t>
            </w:r>
          </w:p>
        </w:tc>
        <w:tc>
          <w:tcPr>
            <w:tcW w:w="1545" w:type="dxa"/>
            <w:vAlign w:val="center"/>
          </w:tcPr>
          <w:p w14:paraId="1690DFA7" w14:textId="7F0589F1" w:rsidR="0065194A" w:rsidRDefault="004A4B98" w:rsidP="00900657">
            <w:pPr>
              <w:spacing w:before="240" w:line="360" w:lineRule="auto"/>
              <w:jc w:val="center"/>
            </w:pPr>
            <w:r>
              <w:t>7,51</w:t>
            </w:r>
          </w:p>
        </w:tc>
      </w:tr>
      <w:tr w:rsidR="0065194A" w14:paraId="68DC6AC2" w14:textId="77777777" w:rsidTr="00900657">
        <w:trPr>
          <w:trHeight w:val="415"/>
        </w:trPr>
        <w:tc>
          <w:tcPr>
            <w:tcW w:w="4725" w:type="dxa"/>
            <w:vAlign w:val="center"/>
          </w:tcPr>
          <w:p w14:paraId="1EF3040C" w14:textId="1BC5EEED" w:rsidR="0065194A" w:rsidRDefault="00164A32" w:rsidP="00900657">
            <w:pPr>
              <w:pBdr>
                <w:top w:val="none" w:sz="0" w:space="0" w:color="000000"/>
                <w:left w:val="none" w:sz="0" w:space="0" w:color="000000"/>
                <w:bottom w:val="none" w:sz="0" w:space="0" w:color="000000"/>
                <w:right w:val="none" w:sz="0" w:space="0" w:color="000000"/>
                <w:between w:val="none" w:sz="0" w:space="0" w:color="000000"/>
              </w:pBdr>
              <w:spacing w:before="240" w:line="360" w:lineRule="auto"/>
              <w:jc w:val="both"/>
            </w:pPr>
            <w:r w:rsidRPr="00164A32">
              <w:t>EMBOÇO OU MASSA ÚNICA EM ARGAMASSA TRAÇO 1:2:8, PREPARO MANUAL, APLICADA MANUALMENTE EM PANOS CEGOS DE FACHADA (SEM PRESENÇA DE VÃOS), ESPESSURA DE 25 MM. AF_09/2022</w:t>
            </w:r>
          </w:p>
        </w:tc>
        <w:tc>
          <w:tcPr>
            <w:tcW w:w="915" w:type="dxa"/>
            <w:vAlign w:val="center"/>
          </w:tcPr>
          <w:p w14:paraId="6BEEFE2C" w14:textId="77777777" w:rsidR="0065194A" w:rsidRDefault="0065194A" w:rsidP="00900657">
            <w:pPr>
              <w:spacing w:before="240" w:line="360" w:lineRule="auto"/>
              <w:jc w:val="center"/>
            </w:pPr>
            <w:r>
              <w:t>M²</w:t>
            </w:r>
          </w:p>
        </w:tc>
        <w:tc>
          <w:tcPr>
            <w:tcW w:w="1680" w:type="dxa"/>
            <w:vAlign w:val="center"/>
          </w:tcPr>
          <w:p w14:paraId="4A99D891" w14:textId="7ED9D17A" w:rsidR="0065194A" w:rsidRDefault="00164A32" w:rsidP="00900657">
            <w:pPr>
              <w:spacing w:before="240" w:line="360" w:lineRule="auto"/>
              <w:jc w:val="center"/>
            </w:pPr>
            <w:r w:rsidRPr="00164A32">
              <w:t>353,25</w:t>
            </w:r>
          </w:p>
        </w:tc>
        <w:tc>
          <w:tcPr>
            <w:tcW w:w="1545" w:type="dxa"/>
            <w:vAlign w:val="center"/>
          </w:tcPr>
          <w:p w14:paraId="0B1612D0" w14:textId="554E136E" w:rsidR="0065194A" w:rsidRDefault="004A4B98" w:rsidP="00900657">
            <w:pPr>
              <w:spacing w:before="240" w:line="360" w:lineRule="auto"/>
              <w:jc w:val="center"/>
            </w:pPr>
            <w:r>
              <w:t>176,62</w:t>
            </w:r>
          </w:p>
        </w:tc>
      </w:tr>
      <w:tr w:rsidR="00164A32" w14:paraId="12545C5F" w14:textId="77777777" w:rsidTr="00900657">
        <w:trPr>
          <w:trHeight w:val="415"/>
        </w:trPr>
        <w:tc>
          <w:tcPr>
            <w:tcW w:w="4725" w:type="dxa"/>
            <w:vAlign w:val="center"/>
          </w:tcPr>
          <w:p w14:paraId="60CB59D2" w14:textId="1066984D" w:rsidR="00164A32" w:rsidRPr="00164A32" w:rsidRDefault="00A328CA" w:rsidP="00900657">
            <w:pPr>
              <w:pBdr>
                <w:top w:val="none" w:sz="0" w:space="0" w:color="000000"/>
                <w:left w:val="none" w:sz="0" w:space="0" w:color="000000"/>
                <w:bottom w:val="none" w:sz="0" w:space="0" w:color="000000"/>
                <w:right w:val="none" w:sz="0" w:space="0" w:color="000000"/>
                <w:between w:val="none" w:sz="0" w:space="0" w:color="000000"/>
              </w:pBdr>
              <w:spacing w:before="240" w:line="360" w:lineRule="auto"/>
              <w:jc w:val="both"/>
            </w:pPr>
            <w:r w:rsidRPr="00A328CA">
              <w:t>PISO EM GRANILITE, MARMORITE OU GRANITINA EM AMBIENTES INTERNOS, COM ESPESSURA DE 8 MM, INCLUSO MISTURA EM BETONEIRA, COLOCAÇÃO DAS JUNTAS, APLICAÇÃO DO PISO, 4 POLIMENTOS COM POLITRIZ, ESTUCAMENTO, SELADOR E CERA. AF_06/2022</w:t>
            </w:r>
          </w:p>
        </w:tc>
        <w:tc>
          <w:tcPr>
            <w:tcW w:w="915" w:type="dxa"/>
            <w:vAlign w:val="center"/>
          </w:tcPr>
          <w:p w14:paraId="7441BAC2" w14:textId="21BB5FEA" w:rsidR="00164A32" w:rsidRDefault="00A328CA" w:rsidP="00900657">
            <w:pPr>
              <w:spacing w:before="240" w:line="360" w:lineRule="auto"/>
              <w:jc w:val="center"/>
            </w:pPr>
            <w:r>
              <w:t>M²</w:t>
            </w:r>
          </w:p>
        </w:tc>
        <w:tc>
          <w:tcPr>
            <w:tcW w:w="1680" w:type="dxa"/>
            <w:vAlign w:val="center"/>
          </w:tcPr>
          <w:p w14:paraId="18A68CC8" w14:textId="4E5A20D7" w:rsidR="00164A32" w:rsidRPr="00164A32" w:rsidRDefault="00A328CA" w:rsidP="00900657">
            <w:pPr>
              <w:spacing w:before="240" w:line="360" w:lineRule="auto"/>
              <w:jc w:val="center"/>
            </w:pPr>
            <w:r>
              <w:t>91,05</w:t>
            </w:r>
          </w:p>
        </w:tc>
        <w:tc>
          <w:tcPr>
            <w:tcW w:w="1545" w:type="dxa"/>
            <w:vAlign w:val="center"/>
          </w:tcPr>
          <w:p w14:paraId="48738223" w14:textId="1F60F8C3" w:rsidR="00164A32" w:rsidRDefault="004A4B98" w:rsidP="00900657">
            <w:pPr>
              <w:spacing w:before="240" w:line="360" w:lineRule="auto"/>
              <w:jc w:val="center"/>
            </w:pPr>
            <w:r>
              <w:t>45,52</w:t>
            </w:r>
          </w:p>
        </w:tc>
      </w:tr>
    </w:tbl>
    <w:p w14:paraId="54BB3236" w14:textId="77777777" w:rsidR="0065194A" w:rsidRDefault="0065194A" w:rsidP="008C6FCE">
      <w:pPr>
        <w:jc w:val="center"/>
        <w:rPr>
          <w:rFonts w:ascii="Arial" w:hAnsi="Arial" w:cs="Arial"/>
          <w:b/>
          <w:bCs/>
          <w:sz w:val="24"/>
          <w:szCs w:val="24"/>
        </w:rPr>
      </w:pPr>
    </w:p>
    <w:p w14:paraId="150E1892" w14:textId="77777777" w:rsidR="0065194A" w:rsidRDefault="0065194A" w:rsidP="008C6FCE">
      <w:pPr>
        <w:jc w:val="center"/>
        <w:rPr>
          <w:rFonts w:ascii="Arial" w:hAnsi="Arial" w:cs="Arial"/>
          <w:b/>
          <w:bCs/>
          <w:sz w:val="24"/>
          <w:szCs w:val="24"/>
        </w:rPr>
      </w:pPr>
    </w:p>
    <w:p w14:paraId="6F98D10B" w14:textId="19DB41FD" w:rsidR="00913E52" w:rsidRPr="00913E52" w:rsidRDefault="00913E52" w:rsidP="00913E52">
      <w:pPr>
        <w:spacing w:line="360" w:lineRule="auto"/>
        <w:ind w:firstLine="708"/>
        <w:jc w:val="both"/>
        <w:rPr>
          <w:rFonts w:ascii="Arial" w:hAnsi="Arial" w:cs="Arial"/>
          <w:sz w:val="24"/>
          <w:szCs w:val="24"/>
        </w:rPr>
      </w:pPr>
      <w:r>
        <w:rPr>
          <w:rFonts w:ascii="Arial" w:hAnsi="Arial" w:cs="Arial"/>
          <w:sz w:val="24"/>
          <w:szCs w:val="24"/>
        </w:rPr>
        <w:t>5</w:t>
      </w:r>
      <w:r w:rsidRPr="004462C6">
        <w:rPr>
          <w:rFonts w:ascii="Arial" w:hAnsi="Arial" w:cs="Arial"/>
          <w:sz w:val="24"/>
          <w:szCs w:val="24"/>
        </w:rPr>
        <w:t>.</w:t>
      </w:r>
      <w:r w:rsidR="002A1BDB">
        <w:rPr>
          <w:rFonts w:ascii="Arial" w:hAnsi="Arial" w:cs="Arial"/>
          <w:sz w:val="24"/>
          <w:szCs w:val="24"/>
        </w:rPr>
        <w:t>4</w:t>
      </w:r>
      <w:r w:rsidRPr="004462C6">
        <w:rPr>
          <w:rFonts w:ascii="Arial" w:hAnsi="Arial" w:cs="Arial"/>
          <w:sz w:val="24"/>
          <w:szCs w:val="24"/>
        </w:rPr>
        <w:t>.</w:t>
      </w:r>
      <w:r w:rsidRPr="00913E52">
        <w:rPr>
          <w:rFonts w:ascii="Arial" w:hAnsi="Arial" w:cs="Arial"/>
          <w:sz w:val="24"/>
          <w:szCs w:val="24"/>
        </w:rPr>
        <w:t xml:space="preserve"> Comprovação de </w:t>
      </w:r>
      <w:r w:rsidRPr="00913E52">
        <w:rPr>
          <w:rFonts w:ascii="Arial" w:hAnsi="Arial" w:cs="Arial"/>
          <w:b/>
          <w:bCs/>
          <w:sz w:val="24"/>
          <w:szCs w:val="24"/>
        </w:rPr>
        <w:t>capacidade técnico operacional</w:t>
      </w:r>
      <w:r w:rsidRPr="00913E52">
        <w:rPr>
          <w:rFonts w:ascii="Arial" w:hAnsi="Arial" w:cs="Arial"/>
          <w:sz w:val="24"/>
          <w:szCs w:val="24"/>
        </w:rPr>
        <w:t>: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 conforme tabela 01.</w:t>
      </w:r>
    </w:p>
    <w:p w14:paraId="2EE8F50A" w14:textId="719083DC" w:rsidR="00913E52" w:rsidRDefault="00913E52" w:rsidP="00913E52">
      <w:pPr>
        <w:spacing w:line="360" w:lineRule="auto"/>
        <w:ind w:left="1416"/>
        <w:jc w:val="both"/>
        <w:rPr>
          <w:rFonts w:ascii="Arial" w:hAnsi="Arial" w:cs="Arial"/>
          <w:sz w:val="24"/>
          <w:szCs w:val="24"/>
        </w:rPr>
      </w:pPr>
      <w:r>
        <w:rPr>
          <w:rFonts w:ascii="Arial" w:hAnsi="Arial" w:cs="Arial"/>
          <w:sz w:val="24"/>
          <w:szCs w:val="24"/>
        </w:rPr>
        <w:t>5</w:t>
      </w:r>
      <w:r w:rsidRPr="00913E52">
        <w:rPr>
          <w:rFonts w:ascii="Arial" w:hAnsi="Arial" w:cs="Arial"/>
          <w:sz w:val="24"/>
          <w:szCs w:val="24"/>
        </w:rPr>
        <w:t>.4.1 Para fins de confirmação da autenticidade e correção dos atestados apresentados para comprovação da qualificação técnico-operacional, será exigida a apresentação da CAT (Certidão de Acervo Técnico) correspondente, com registro de atestado (atividade concluída ou em andamento), referente aos respectivos profissionais, na qual conste a licitante como empresa vinculada à execução do contrato, conforme Acórdão TCU 2326/2019 – Plenário.</w:t>
      </w:r>
    </w:p>
    <w:p w14:paraId="67F725CA" w14:textId="4BE7AF6E"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5</w:t>
      </w:r>
      <w:r w:rsidR="008C6FCE" w:rsidRPr="004462C6">
        <w:rPr>
          <w:rFonts w:ascii="Arial" w:hAnsi="Arial" w:cs="Arial"/>
          <w:sz w:val="24"/>
          <w:szCs w:val="24"/>
        </w:rPr>
        <w:t>. É permitido o somatório dos quantitativos estipulados neste edital, mediante comprovação em mais de um atestado, em consonância com o Acórdão 1231/2012-Plenário.</w:t>
      </w:r>
    </w:p>
    <w:p w14:paraId="0F71A19C" w14:textId="78C84392"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5</w:t>
      </w:r>
      <w:r w:rsidR="008C6FCE" w:rsidRPr="004462C6">
        <w:rPr>
          <w:rFonts w:ascii="Arial" w:hAnsi="Arial" w:cs="Arial"/>
          <w:sz w:val="24"/>
          <w:szCs w:val="24"/>
        </w:rPr>
        <w:t>.1. Definem-se como serviços similares: aqueles que apresentam características técnicas semelhantes às descritas nas Especificações Técnicas.</w:t>
      </w:r>
    </w:p>
    <w:p w14:paraId="15518E61" w14:textId="2030829F" w:rsidR="008C6FCE" w:rsidRDefault="00163AEE" w:rsidP="008C6FCE">
      <w:pPr>
        <w:spacing w:line="360" w:lineRule="auto"/>
        <w:ind w:firstLine="720"/>
        <w:jc w:val="both"/>
        <w:rPr>
          <w:rFonts w:ascii="Arial" w:hAnsi="Arial" w:cs="Arial"/>
          <w:sz w:val="24"/>
          <w:szCs w:val="24"/>
        </w:rPr>
      </w:pPr>
      <w:r>
        <w:rPr>
          <w:rFonts w:ascii="Arial" w:hAnsi="Arial" w:cs="Arial"/>
          <w:sz w:val="24"/>
          <w:szCs w:val="24"/>
        </w:rPr>
        <w:lastRenderedPageBreak/>
        <w:t>5</w:t>
      </w:r>
      <w:r w:rsidR="008C6FCE" w:rsidRPr="004462C6">
        <w:rPr>
          <w:rFonts w:ascii="Arial" w:hAnsi="Arial" w:cs="Arial"/>
          <w:sz w:val="24"/>
          <w:szCs w:val="24"/>
        </w:rPr>
        <w:t>.</w:t>
      </w:r>
      <w:r w:rsidR="00913E52">
        <w:rPr>
          <w:rFonts w:ascii="Arial" w:hAnsi="Arial" w:cs="Arial"/>
          <w:sz w:val="24"/>
          <w:szCs w:val="24"/>
        </w:rPr>
        <w:t>6</w:t>
      </w:r>
      <w:r w:rsidR="008C6FCE" w:rsidRPr="004462C6">
        <w:rPr>
          <w:rFonts w:ascii="Arial" w:hAnsi="Arial" w:cs="Arial"/>
          <w:sz w:val="24"/>
          <w:szCs w:val="24"/>
        </w:rPr>
        <w:t>. não será(ão) aceito(s) atestado(s) emitido(s) por empresa(s) do mesmo grupo empresarial do licitante.</w:t>
      </w:r>
    </w:p>
    <w:p w14:paraId="74CFD542" w14:textId="157829E5" w:rsidR="008C6FCE"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7</w:t>
      </w:r>
      <w:r w:rsidR="008C6FCE" w:rsidRPr="004462C6">
        <w:rPr>
          <w:rFonts w:ascii="Arial" w:hAnsi="Arial" w:cs="Arial"/>
          <w:sz w:val="24"/>
          <w:szCs w:val="24"/>
        </w:rPr>
        <w:t>. Comprovação da Licitante de possuir em seu quadro permanente, na data prevista para entrega da proposta, profissionais técnicos legalmente habilitados junto ao CREA, Engenheiro Civil que detenha responsabilidade técnica pela execução dos serviços.</w:t>
      </w:r>
    </w:p>
    <w:p w14:paraId="643543C1" w14:textId="67A6A69A"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8</w:t>
      </w:r>
      <w:r w:rsidR="008C6FCE" w:rsidRPr="004462C6">
        <w:rPr>
          <w:rFonts w:ascii="Arial" w:hAnsi="Arial" w:cs="Arial"/>
          <w:sz w:val="24"/>
          <w:szCs w:val="24"/>
        </w:rPr>
        <w:t>. A comprovação dos vínculos profissionais com o licitante poderá ser realizada com:</w:t>
      </w:r>
    </w:p>
    <w:p w14:paraId="6A7529D6" w14:textId="34F627A3" w:rsidR="008C6FCE" w:rsidRPr="004462C6" w:rsidRDefault="00163AEE" w:rsidP="008C6FCE">
      <w:pPr>
        <w:spacing w:line="360" w:lineRule="auto"/>
        <w:ind w:left="144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8</w:t>
      </w:r>
      <w:r w:rsidR="008C6FCE" w:rsidRPr="004462C6">
        <w:rPr>
          <w:rFonts w:ascii="Arial" w:hAnsi="Arial" w:cs="Arial"/>
          <w:sz w:val="24"/>
          <w:szCs w:val="24"/>
        </w:rPr>
        <w:t>.1. Apresentação do contrato social do licitante, no caso de profissional pertencer ao quadro societário da licitante.</w:t>
      </w:r>
    </w:p>
    <w:p w14:paraId="2BD2F812" w14:textId="5CF84F04" w:rsidR="008C6FCE" w:rsidRPr="004462C6" w:rsidRDefault="00163AEE" w:rsidP="008C6FCE">
      <w:pPr>
        <w:spacing w:line="360" w:lineRule="auto"/>
        <w:ind w:left="144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8</w:t>
      </w:r>
      <w:r w:rsidR="008C6FCE" w:rsidRPr="004462C6">
        <w:rPr>
          <w:rFonts w:ascii="Arial" w:hAnsi="Arial" w:cs="Arial"/>
          <w:sz w:val="24"/>
          <w:szCs w:val="24"/>
        </w:rPr>
        <w:t>.2. Apresentação da CTPS (ou outro documento trabalhista legalmente reconhecido), no caso de o profissional pertencer ao quadro de empregados da licitante.</w:t>
      </w:r>
    </w:p>
    <w:p w14:paraId="578391A5" w14:textId="0F0643E5" w:rsidR="008C6FCE" w:rsidRDefault="00163AEE" w:rsidP="008C6FCE">
      <w:pPr>
        <w:spacing w:line="360" w:lineRule="auto"/>
        <w:ind w:left="144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8</w:t>
      </w:r>
      <w:r w:rsidR="008C6FCE" w:rsidRPr="004462C6">
        <w:rPr>
          <w:rFonts w:ascii="Arial" w:hAnsi="Arial" w:cs="Arial"/>
          <w:sz w:val="24"/>
          <w:szCs w:val="24"/>
        </w:rPr>
        <w:t>.3. Contrato de prestação de serviço, que comprove a vinculação entre as partes, com firma reconhecida, acompanhado da certidão de Registro e Quitação da empresa onde conste o profissional competente, detentor de atestado e indicado para execução da obra.</w:t>
      </w:r>
    </w:p>
    <w:p w14:paraId="6D774F3D" w14:textId="77777777" w:rsidR="008C6FCE" w:rsidRDefault="008C6FCE" w:rsidP="008C6FCE">
      <w:pPr>
        <w:jc w:val="both"/>
        <w:rPr>
          <w:rFonts w:ascii="Arial" w:hAnsi="Arial" w:cs="Arial"/>
          <w:sz w:val="24"/>
          <w:szCs w:val="24"/>
        </w:rPr>
      </w:pPr>
    </w:p>
    <w:p w14:paraId="1527D15F" w14:textId="591F0EAC"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9</w:t>
      </w:r>
      <w:r w:rsidR="008C6FCE" w:rsidRPr="004462C6">
        <w:rPr>
          <w:rFonts w:ascii="Arial" w:hAnsi="Arial" w:cs="Arial"/>
          <w:sz w:val="24"/>
          <w:szCs w:val="24"/>
        </w:rPr>
        <w:t>. Declaração indicando o nome, CPF, número do registro no CREA da região competente, do Responsável Técnico que acompanhará, de forma residente, a execução dos serviços de que trata o objeto da contratação. O nome do Responsável Técnico indicado deverá ser o mesmo que constar dos Atestados de Responsabilidade Técnica apresentados para qualificação técnica da Licitante.</w:t>
      </w:r>
    </w:p>
    <w:p w14:paraId="3397E6E1" w14:textId="561B8CB5"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w:t>
      </w:r>
      <w:r w:rsidR="00913E52">
        <w:rPr>
          <w:rFonts w:ascii="Arial" w:hAnsi="Arial" w:cs="Arial"/>
          <w:sz w:val="24"/>
          <w:szCs w:val="24"/>
        </w:rPr>
        <w:t>10</w:t>
      </w:r>
      <w:r w:rsidR="008C6FCE" w:rsidRPr="004462C6">
        <w:rPr>
          <w:rFonts w:ascii="Arial" w:hAnsi="Arial" w:cs="Arial"/>
          <w:sz w:val="24"/>
          <w:szCs w:val="24"/>
        </w:rPr>
        <w:t xml:space="preserve">. Os licitantes deverão observar as disposições previstas no </w:t>
      </w:r>
      <w:r w:rsidR="00E93A76">
        <w:rPr>
          <w:rFonts w:ascii="Arial" w:hAnsi="Arial" w:cs="Arial"/>
          <w:sz w:val="24"/>
          <w:szCs w:val="24"/>
        </w:rPr>
        <w:t>Projeto Básico</w:t>
      </w:r>
      <w:r w:rsidR="008C6FCE" w:rsidRPr="004462C6">
        <w:rPr>
          <w:rFonts w:ascii="Arial" w:hAnsi="Arial" w:cs="Arial"/>
          <w:sz w:val="24"/>
          <w:szCs w:val="24"/>
        </w:rPr>
        <w:t>, o qual estabelece as exigências e os documentos relativos à qualificação técnica.</w:t>
      </w:r>
    </w:p>
    <w:p w14:paraId="65811682" w14:textId="500E9DB2" w:rsidR="008C6FCE" w:rsidRPr="004462C6"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.1</w:t>
      </w:r>
      <w:r w:rsidR="00913E52">
        <w:rPr>
          <w:rFonts w:ascii="Arial" w:hAnsi="Arial" w:cs="Arial"/>
          <w:sz w:val="24"/>
          <w:szCs w:val="24"/>
        </w:rPr>
        <w:t>1</w:t>
      </w:r>
      <w:r w:rsidR="008C6FCE" w:rsidRPr="004462C6">
        <w:rPr>
          <w:rFonts w:ascii="Arial" w:hAnsi="Arial" w:cs="Arial"/>
          <w:sz w:val="24"/>
          <w:szCs w:val="24"/>
        </w:rPr>
        <w:t xml:space="preserve">. O descumprimento de qualquer exigência prevista no </w:t>
      </w:r>
      <w:r w:rsidR="00E93A76">
        <w:rPr>
          <w:rFonts w:ascii="Arial" w:hAnsi="Arial" w:cs="Arial"/>
          <w:sz w:val="24"/>
          <w:szCs w:val="24"/>
        </w:rPr>
        <w:t>Projeto Básico</w:t>
      </w:r>
      <w:r w:rsidR="008C6FCE" w:rsidRPr="004462C6">
        <w:rPr>
          <w:rFonts w:ascii="Arial" w:hAnsi="Arial" w:cs="Arial"/>
          <w:sz w:val="24"/>
          <w:szCs w:val="24"/>
        </w:rPr>
        <w:t xml:space="preserve"> ensejará a INABILITAÇÃO da empresa.</w:t>
      </w:r>
    </w:p>
    <w:p w14:paraId="30AA8F4F" w14:textId="14F511FB" w:rsidR="008C6FCE" w:rsidRDefault="00163AEE" w:rsidP="008C6FCE">
      <w:pPr>
        <w:spacing w:line="360" w:lineRule="auto"/>
        <w:ind w:firstLine="720"/>
        <w:jc w:val="both"/>
        <w:rPr>
          <w:rFonts w:ascii="Arial" w:hAnsi="Arial" w:cs="Arial"/>
          <w:sz w:val="24"/>
          <w:szCs w:val="24"/>
        </w:rPr>
      </w:pPr>
      <w:r>
        <w:rPr>
          <w:rFonts w:ascii="Arial" w:hAnsi="Arial" w:cs="Arial"/>
          <w:sz w:val="24"/>
          <w:szCs w:val="24"/>
        </w:rPr>
        <w:t>5</w:t>
      </w:r>
      <w:r w:rsidR="008C6FCE" w:rsidRPr="004462C6">
        <w:rPr>
          <w:rFonts w:ascii="Arial" w:hAnsi="Arial" w:cs="Arial"/>
          <w:sz w:val="24"/>
          <w:szCs w:val="24"/>
        </w:rPr>
        <w:t>.1</w:t>
      </w:r>
      <w:r w:rsidR="00635A83">
        <w:rPr>
          <w:rFonts w:ascii="Arial" w:hAnsi="Arial" w:cs="Arial"/>
          <w:sz w:val="24"/>
          <w:szCs w:val="24"/>
        </w:rPr>
        <w:t>2</w:t>
      </w:r>
      <w:r w:rsidR="008C6FCE" w:rsidRPr="004462C6">
        <w:rPr>
          <w:rFonts w:ascii="Arial" w:hAnsi="Arial" w:cs="Arial"/>
          <w:sz w:val="24"/>
          <w:szCs w:val="24"/>
        </w:rPr>
        <w:t>. Garantia da contratação: Não haverá exigência da garantia da contratação dos art.96 e seguintes da Lei nº 14.133, de 2021, pelas razões constantes do Estudo Técnico Preliminar.</w:t>
      </w:r>
    </w:p>
    <w:p w14:paraId="1A4890F5" w14:textId="357F6405" w:rsidR="008C6FCE" w:rsidRDefault="008C6FCE" w:rsidP="008C6FCE">
      <w:pPr>
        <w:spacing w:line="360" w:lineRule="auto"/>
        <w:ind w:firstLine="720"/>
        <w:jc w:val="both"/>
        <w:rPr>
          <w:rFonts w:ascii="Arial" w:hAnsi="Arial" w:cs="Arial"/>
          <w:sz w:val="24"/>
          <w:szCs w:val="24"/>
        </w:rPr>
      </w:pPr>
    </w:p>
    <w:p w14:paraId="732CF60B" w14:textId="77777777" w:rsidR="006521CE" w:rsidRDefault="006521CE" w:rsidP="008C6FCE">
      <w:pPr>
        <w:spacing w:line="360" w:lineRule="auto"/>
        <w:ind w:firstLine="720"/>
        <w:jc w:val="both"/>
        <w:rPr>
          <w:rFonts w:ascii="Arial" w:hAnsi="Arial" w:cs="Arial"/>
          <w:sz w:val="24"/>
          <w:szCs w:val="24"/>
        </w:rPr>
      </w:pPr>
    </w:p>
    <w:p w14:paraId="6CEDD6E0" w14:textId="02853CC4" w:rsidR="008C6FCE" w:rsidRDefault="00163AEE" w:rsidP="008C6FCE">
      <w:pPr>
        <w:jc w:val="both"/>
        <w:rPr>
          <w:rFonts w:ascii="Arial" w:hAnsi="Arial" w:cs="Arial"/>
          <w:sz w:val="24"/>
          <w:szCs w:val="24"/>
        </w:rPr>
      </w:pPr>
      <w:r>
        <w:rPr>
          <w:rFonts w:ascii="Arial" w:hAnsi="Arial" w:cs="Arial"/>
          <w:b/>
          <w:sz w:val="24"/>
          <w:szCs w:val="24"/>
        </w:rPr>
        <w:lastRenderedPageBreak/>
        <w:t>6</w:t>
      </w:r>
      <w:r w:rsidR="008C6FCE">
        <w:rPr>
          <w:rFonts w:ascii="Arial" w:hAnsi="Arial" w:cs="Arial"/>
          <w:b/>
          <w:sz w:val="24"/>
          <w:szCs w:val="24"/>
        </w:rPr>
        <w:t xml:space="preserve">.0 </w:t>
      </w:r>
      <w:r w:rsidR="008C6FCE" w:rsidRPr="00D2667B">
        <w:rPr>
          <w:rFonts w:ascii="Arial" w:hAnsi="Arial" w:cs="Arial"/>
          <w:b/>
          <w:sz w:val="24"/>
          <w:szCs w:val="24"/>
        </w:rPr>
        <w:t>–</w:t>
      </w:r>
      <w:r w:rsidR="008C6FCE">
        <w:rPr>
          <w:rFonts w:ascii="Arial" w:hAnsi="Arial" w:cs="Arial"/>
          <w:b/>
          <w:sz w:val="24"/>
          <w:szCs w:val="24"/>
        </w:rPr>
        <w:t xml:space="preserve"> </w:t>
      </w:r>
      <w:r w:rsidR="008C6FCE" w:rsidRPr="00316156">
        <w:rPr>
          <w:rFonts w:ascii="Arial" w:hAnsi="Arial" w:cs="Arial"/>
          <w:b/>
          <w:sz w:val="24"/>
          <w:szCs w:val="24"/>
        </w:rPr>
        <w:t>MODELO DE GESTÃO DO CONTRATO</w:t>
      </w:r>
    </w:p>
    <w:p w14:paraId="7B594156" w14:textId="77777777" w:rsidR="008C6FCE" w:rsidRDefault="008C6FCE" w:rsidP="008C6FCE">
      <w:pPr>
        <w:jc w:val="both"/>
        <w:rPr>
          <w:rFonts w:ascii="Arial" w:hAnsi="Arial" w:cs="Arial"/>
          <w:sz w:val="24"/>
          <w:szCs w:val="24"/>
        </w:rPr>
      </w:pPr>
    </w:p>
    <w:p w14:paraId="2A2C8B16" w14:textId="59B4A574" w:rsidR="008C6FCE" w:rsidRPr="007C66EA" w:rsidRDefault="00CB084A" w:rsidP="008C6FCE">
      <w:pPr>
        <w:autoSpaceDE w:val="0"/>
        <w:autoSpaceDN w:val="0"/>
        <w:adjustRightInd w:val="0"/>
        <w:spacing w:line="360" w:lineRule="auto"/>
        <w:ind w:firstLine="720"/>
        <w:jc w:val="both"/>
        <w:rPr>
          <w:rFonts w:ascii="Arial" w:hAnsi="Arial" w:cs="Arial"/>
          <w:sz w:val="24"/>
          <w:szCs w:val="24"/>
        </w:rPr>
      </w:pPr>
      <w:r>
        <w:rPr>
          <w:rFonts w:ascii="Arial" w:hAnsi="Arial" w:cs="Arial"/>
          <w:sz w:val="24"/>
          <w:szCs w:val="24"/>
        </w:rPr>
        <w:t>6.1</w:t>
      </w:r>
      <w:r>
        <w:rPr>
          <w:rFonts w:ascii="Arial" w:hAnsi="Arial" w:cs="Arial"/>
          <w:sz w:val="24"/>
          <w:szCs w:val="24"/>
        </w:rPr>
        <w:tab/>
      </w:r>
      <w:r w:rsidR="008C6FCE" w:rsidRPr="007C66EA">
        <w:rPr>
          <w:rFonts w:ascii="Arial" w:hAnsi="Arial" w:cs="Arial"/>
          <w:sz w:val="24"/>
          <w:szCs w:val="24"/>
        </w:rPr>
        <w:t xml:space="preserve">A Administração Pública promoverá, de acordo com os Arts. 117 e 140 da Lei 14.133/2021, o acompanhamento e fiscalização da entrega do material, sob os aspectos quantitativos e qualitativos. Art.117. A execução do contrato deverá ser acompanhada e fiscalizada por um representante da Administração especialmente designado, permitida a contratação de terceiros para assisti-lo e subsidiá-lo de informações pertinentes a essa atribuição. Art. 140. </w:t>
      </w:r>
    </w:p>
    <w:p w14:paraId="09E094CD" w14:textId="78C8CF8A" w:rsidR="008C6FCE" w:rsidRPr="007C66EA" w:rsidRDefault="00CB084A" w:rsidP="008C6FCE">
      <w:pPr>
        <w:spacing w:line="360" w:lineRule="auto"/>
        <w:ind w:firstLine="720"/>
        <w:jc w:val="both"/>
        <w:rPr>
          <w:rFonts w:ascii="Arial" w:hAnsi="Arial" w:cs="Arial"/>
          <w:sz w:val="24"/>
          <w:szCs w:val="24"/>
        </w:rPr>
      </w:pPr>
      <w:r>
        <w:rPr>
          <w:rFonts w:ascii="Arial" w:hAnsi="Arial" w:cs="Arial"/>
          <w:sz w:val="24"/>
          <w:szCs w:val="24"/>
        </w:rPr>
        <w:t>6.2</w:t>
      </w:r>
      <w:r>
        <w:rPr>
          <w:rFonts w:ascii="Arial" w:hAnsi="Arial" w:cs="Arial"/>
          <w:sz w:val="24"/>
          <w:szCs w:val="24"/>
        </w:rPr>
        <w:tab/>
      </w:r>
      <w:r w:rsidR="008C6FCE" w:rsidRPr="007C66EA">
        <w:rPr>
          <w:rFonts w:ascii="Arial" w:hAnsi="Arial" w:cs="Arial"/>
          <w:sz w:val="24"/>
          <w:szCs w:val="24"/>
        </w:rPr>
        <w:t>A execução do contrato deverá ser acompanhada e fiscalizada pelo(s) fiscal(is) do contrato, ou pelos respectivos substitutos (Lei nº 14.133, de 2021, art. 117, caput).</w:t>
      </w:r>
    </w:p>
    <w:p w14:paraId="07B92CBB" w14:textId="77777777" w:rsidR="008C6FCE" w:rsidRDefault="008C6FCE" w:rsidP="008C6FCE">
      <w:pPr>
        <w:jc w:val="both"/>
        <w:rPr>
          <w:rFonts w:ascii="Arial" w:hAnsi="Arial" w:cs="Arial"/>
          <w:sz w:val="24"/>
          <w:szCs w:val="24"/>
        </w:rPr>
      </w:pPr>
    </w:p>
    <w:p w14:paraId="65F5B482" w14:textId="16FADD7F" w:rsidR="008C6FCE" w:rsidRPr="00163AEE" w:rsidRDefault="00163AEE" w:rsidP="00163AEE">
      <w:pPr>
        <w:jc w:val="both"/>
        <w:rPr>
          <w:rFonts w:ascii="Arial" w:hAnsi="Arial" w:cs="Arial"/>
          <w:b/>
          <w:sz w:val="24"/>
          <w:szCs w:val="24"/>
        </w:rPr>
      </w:pPr>
      <w:r>
        <w:rPr>
          <w:rFonts w:ascii="Arial" w:hAnsi="Arial" w:cs="Arial"/>
          <w:b/>
          <w:sz w:val="24"/>
          <w:szCs w:val="24"/>
        </w:rPr>
        <w:t xml:space="preserve">7.0 </w:t>
      </w:r>
      <w:r w:rsidRPr="00D2667B">
        <w:rPr>
          <w:rFonts w:ascii="Arial" w:hAnsi="Arial" w:cs="Arial"/>
          <w:b/>
          <w:sz w:val="24"/>
          <w:szCs w:val="24"/>
        </w:rPr>
        <w:t>–</w:t>
      </w:r>
      <w:r>
        <w:rPr>
          <w:rFonts w:ascii="Arial" w:hAnsi="Arial" w:cs="Arial"/>
          <w:b/>
          <w:sz w:val="24"/>
          <w:szCs w:val="24"/>
        </w:rPr>
        <w:t xml:space="preserve"> </w:t>
      </w:r>
      <w:r w:rsidR="00EC4B34" w:rsidRPr="00163AEE">
        <w:rPr>
          <w:rFonts w:ascii="Arial" w:hAnsi="Arial" w:cs="Arial"/>
          <w:b/>
          <w:sz w:val="24"/>
          <w:szCs w:val="24"/>
        </w:rPr>
        <w:t xml:space="preserve">DA </w:t>
      </w:r>
      <w:r w:rsidR="008C6FCE" w:rsidRPr="00163AEE">
        <w:rPr>
          <w:rFonts w:ascii="Arial" w:hAnsi="Arial" w:cs="Arial"/>
          <w:b/>
          <w:sz w:val="24"/>
          <w:szCs w:val="24"/>
        </w:rPr>
        <w:t>FISCAL</w:t>
      </w:r>
      <w:r w:rsidR="00EC4B34" w:rsidRPr="00163AEE">
        <w:rPr>
          <w:rFonts w:ascii="Arial" w:hAnsi="Arial" w:cs="Arial"/>
          <w:b/>
          <w:sz w:val="24"/>
          <w:szCs w:val="24"/>
        </w:rPr>
        <w:t>IZAÇÃO</w:t>
      </w:r>
    </w:p>
    <w:p w14:paraId="1E1AD05F" w14:textId="77777777" w:rsidR="008C6FCE" w:rsidRDefault="008C6FCE" w:rsidP="008C6FCE">
      <w:pPr>
        <w:spacing w:line="360" w:lineRule="auto"/>
        <w:ind w:firstLine="720"/>
        <w:jc w:val="both"/>
        <w:rPr>
          <w:rFonts w:ascii="Arial" w:hAnsi="Arial" w:cs="Arial"/>
          <w:sz w:val="24"/>
          <w:szCs w:val="24"/>
        </w:rPr>
      </w:pPr>
    </w:p>
    <w:p w14:paraId="0733CCDD" w14:textId="4F7F9C45" w:rsidR="008D6741" w:rsidRPr="0015489F"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.1.</w:t>
      </w:r>
      <w:r w:rsidR="008D6741">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C919EC">
        <w:rPr>
          <w:rFonts w:ascii="Arial" w:hAnsi="Arial" w:cs="Arial"/>
          <w:sz w:val="24"/>
          <w:szCs w:val="24"/>
        </w:rPr>
        <w:t>acompanhar e registrar as ocorrências relativas à execução</w:t>
      </w:r>
      <w:r w:rsidR="008D6741">
        <w:rPr>
          <w:rFonts w:ascii="Arial" w:hAnsi="Arial" w:cs="Arial"/>
          <w:sz w:val="24"/>
          <w:szCs w:val="24"/>
        </w:rPr>
        <w:t xml:space="preserve"> </w:t>
      </w:r>
      <w:r w:rsidR="008D6741" w:rsidRPr="00C919EC">
        <w:rPr>
          <w:rFonts w:ascii="Arial" w:hAnsi="Arial" w:cs="Arial"/>
          <w:sz w:val="24"/>
          <w:szCs w:val="24"/>
        </w:rPr>
        <w:t>contratual, informando à unidade responsável pela gestão de contratos</w:t>
      </w:r>
      <w:r w:rsidR="008D6741">
        <w:rPr>
          <w:rFonts w:ascii="Arial" w:hAnsi="Arial" w:cs="Arial"/>
          <w:sz w:val="24"/>
          <w:szCs w:val="24"/>
        </w:rPr>
        <w:t xml:space="preserve"> </w:t>
      </w:r>
      <w:r w:rsidR="008D6741" w:rsidRPr="00C919EC">
        <w:rPr>
          <w:rFonts w:ascii="Arial" w:hAnsi="Arial" w:cs="Arial"/>
          <w:sz w:val="24"/>
          <w:szCs w:val="24"/>
        </w:rPr>
        <w:t>aquelas que podem resultar na execução dos serviços e obras ou na</w:t>
      </w:r>
      <w:r w:rsidR="008D6741">
        <w:rPr>
          <w:rFonts w:ascii="Arial" w:hAnsi="Arial" w:cs="Arial"/>
          <w:sz w:val="24"/>
          <w:szCs w:val="24"/>
        </w:rPr>
        <w:t xml:space="preserve"> </w:t>
      </w:r>
      <w:r w:rsidR="008D6741" w:rsidRPr="00C919EC">
        <w:rPr>
          <w:rFonts w:ascii="Arial" w:hAnsi="Arial" w:cs="Arial"/>
          <w:sz w:val="24"/>
          <w:szCs w:val="24"/>
        </w:rPr>
        <w:t>entrega de material de forma diversa do objeto contratual, tomando as</w:t>
      </w:r>
      <w:r w:rsidR="008D6741">
        <w:rPr>
          <w:rFonts w:ascii="Arial" w:hAnsi="Arial" w:cs="Arial"/>
          <w:sz w:val="24"/>
          <w:szCs w:val="24"/>
        </w:rPr>
        <w:t xml:space="preserve"> </w:t>
      </w:r>
      <w:r w:rsidR="008D6741" w:rsidRPr="00C919EC">
        <w:rPr>
          <w:rFonts w:ascii="Arial" w:hAnsi="Arial" w:cs="Arial"/>
          <w:sz w:val="24"/>
          <w:szCs w:val="24"/>
        </w:rPr>
        <w:t>providências necessárias à regularização, por parte da contratada, das</w:t>
      </w:r>
      <w:r w:rsidR="008D6741">
        <w:rPr>
          <w:rFonts w:ascii="Arial" w:hAnsi="Arial" w:cs="Arial"/>
          <w:sz w:val="24"/>
          <w:szCs w:val="24"/>
        </w:rPr>
        <w:t xml:space="preserve"> </w:t>
      </w:r>
      <w:r w:rsidR="008D6741" w:rsidRPr="00C919EC">
        <w:rPr>
          <w:rFonts w:ascii="Arial" w:hAnsi="Arial" w:cs="Arial"/>
          <w:sz w:val="24"/>
          <w:szCs w:val="24"/>
        </w:rPr>
        <w:t>faltas ou defeitos observados</w:t>
      </w:r>
      <w:r w:rsidR="00BE2ABE">
        <w:rPr>
          <w:rFonts w:ascii="Arial" w:hAnsi="Arial" w:cs="Arial"/>
          <w:sz w:val="24"/>
          <w:szCs w:val="24"/>
        </w:rPr>
        <w:t>;</w:t>
      </w:r>
      <w:r w:rsidR="008D6741" w:rsidRPr="00C919EC">
        <w:rPr>
          <w:rFonts w:ascii="Arial" w:hAnsi="Arial" w:cs="Arial"/>
          <w:sz w:val="24"/>
          <w:szCs w:val="24"/>
        </w:rPr>
        <w:t xml:space="preserve"> </w:t>
      </w:r>
    </w:p>
    <w:p w14:paraId="6946E300" w14:textId="41E990D8" w:rsidR="008D6741" w:rsidRPr="0015489F"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2</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deverá r</w:t>
      </w:r>
      <w:r w:rsidR="008D6741" w:rsidRPr="0015489F">
        <w:rPr>
          <w:rFonts w:ascii="Arial" w:hAnsi="Arial" w:cs="Arial"/>
          <w:sz w:val="24"/>
          <w:szCs w:val="24"/>
        </w:rPr>
        <w:t>ecepcionar da contratada, devidamente protocolados, os</w:t>
      </w:r>
      <w:r w:rsidR="008D6741">
        <w:rPr>
          <w:rFonts w:ascii="Arial" w:hAnsi="Arial" w:cs="Arial"/>
          <w:sz w:val="24"/>
          <w:szCs w:val="24"/>
        </w:rPr>
        <w:t xml:space="preserve"> </w:t>
      </w:r>
      <w:r w:rsidR="008D6741" w:rsidRPr="0015489F">
        <w:rPr>
          <w:rFonts w:ascii="Arial" w:hAnsi="Arial" w:cs="Arial"/>
          <w:sz w:val="24"/>
          <w:szCs w:val="24"/>
        </w:rPr>
        <w:t>documentos necessários ao pagamento, previstos no termo de</w:t>
      </w:r>
      <w:r w:rsidR="008D6741">
        <w:rPr>
          <w:rFonts w:ascii="Arial" w:hAnsi="Arial" w:cs="Arial"/>
          <w:sz w:val="24"/>
          <w:szCs w:val="24"/>
        </w:rPr>
        <w:t xml:space="preserve"> </w:t>
      </w:r>
      <w:r w:rsidR="008D6741" w:rsidRPr="0015489F">
        <w:rPr>
          <w:rFonts w:ascii="Arial" w:hAnsi="Arial" w:cs="Arial"/>
          <w:sz w:val="24"/>
          <w:szCs w:val="24"/>
        </w:rPr>
        <w:t>contrato, conferi-los e encaminhá-los à unidade responsável pela</w:t>
      </w:r>
      <w:r w:rsidR="008D6741">
        <w:rPr>
          <w:rFonts w:ascii="Arial" w:hAnsi="Arial" w:cs="Arial"/>
          <w:sz w:val="24"/>
          <w:szCs w:val="24"/>
        </w:rPr>
        <w:t xml:space="preserve"> </w:t>
      </w:r>
      <w:r w:rsidR="008D6741" w:rsidRPr="0015489F">
        <w:rPr>
          <w:rFonts w:ascii="Arial" w:hAnsi="Arial" w:cs="Arial"/>
          <w:sz w:val="24"/>
          <w:szCs w:val="24"/>
        </w:rPr>
        <w:t>gestão de contratos</w:t>
      </w:r>
      <w:r w:rsidR="00BE2ABE">
        <w:rPr>
          <w:rFonts w:ascii="Arial" w:hAnsi="Arial" w:cs="Arial"/>
          <w:sz w:val="24"/>
          <w:szCs w:val="24"/>
        </w:rPr>
        <w:t>;</w:t>
      </w:r>
    </w:p>
    <w:p w14:paraId="5F7F7815" w14:textId="062C79C1" w:rsidR="008D6741" w:rsidRPr="0015489F"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3</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15489F">
        <w:rPr>
          <w:rFonts w:ascii="Arial" w:hAnsi="Arial" w:cs="Arial"/>
          <w:sz w:val="24"/>
          <w:szCs w:val="24"/>
        </w:rPr>
        <w:t>verificar se o prazo de entrega, as quantidades e a qualidade dos</w:t>
      </w:r>
      <w:r w:rsidR="008D6741">
        <w:rPr>
          <w:rFonts w:ascii="Arial" w:hAnsi="Arial" w:cs="Arial"/>
          <w:sz w:val="24"/>
          <w:szCs w:val="24"/>
        </w:rPr>
        <w:t xml:space="preserve"> </w:t>
      </w:r>
      <w:r w:rsidR="008D6741" w:rsidRPr="0015489F">
        <w:rPr>
          <w:rFonts w:ascii="Arial" w:hAnsi="Arial" w:cs="Arial"/>
          <w:sz w:val="24"/>
          <w:szCs w:val="24"/>
        </w:rPr>
        <w:t>serviços, das obras ou do material encontram-se de acordo com o</w:t>
      </w:r>
      <w:r w:rsidR="008D6741">
        <w:rPr>
          <w:rFonts w:ascii="Arial" w:hAnsi="Arial" w:cs="Arial"/>
          <w:sz w:val="24"/>
          <w:szCs w:val="24"/>
        </w:rPr>
        <w:t xml:space="preserve"> </w:t>
      </w:r>
      <w:r w:rsidR="008D6741" w:rsidRPr="0015489F">
        <w:rPr>
          <w:rFonts w:ascii="Arial" w:hAnsi="Arial" w:cs="Arial"/>
          <w:sz w:val="24"/>
          <w:szCs w:val="24"/>
        </w:rPr>
        <w:t>estabelecido no instrumento contratual, atestar a respectiva nota fiscal</w:t>
      </w:r>
      <w:r w:rsidR="008D6741">
        <w:rPr>
          <w:rFonts w:ascii="Arial" w:hAnsi="Arial" w:cs="Arial"/>
          <w:sz w:val="24"/>
          <w:szCs w:val="24"/>
        </w:rPr>
        <w:t xml:space="preserve"> </w:t>
      </w:r>
      <w:r w:rsidR="008D6741" w:rsidRPr="0015489F">
        <w:rPr>
          <w:rFonts w:ascii="Arial" w:hAnsi="Arial" w:cs="Arial"/>
          <w:sz w:val="24"/>
          <w:szCs w:val="24"/>
        </w:rPr>
        <w:t>ou fatura e encaminhá-la à unidade responsável pela gestão de</w:t>
      </w:r>
      <w:r w:rsidR="008D6741">
        <w:rPr>
          <w:rFonts w:ascii="Arial" w:hAnsi="Arial" w:cs="Arial"/>
          <w:sz w:val="24"/>
          <w:szCs w:val="24"/>
        </w:rPr>
        <w:t xml:space="preserve"> </w:t>
      </w:r>
      <w:r w:rsidR="008D6741" w:rsidRPr="0015489F">
        <w:rPr>
          <w:rFonts w:ascii="Arial" w:hAnsi="Arial" w:cs="Arial"/>
          <w:sz w:val="24"/>
          <w:szCs w:val="24"/>
        </w:rPr>
        <w:t>contratos</w:t>
      </w:r>
      <w:r w:rsidR="00BE2ABE">
        <w:rPr>
          <w:rFonts w:ascii="Arial" w:hAnsi="Arial" w:cs="Arial"/>
          <w:sz w:val="24"/>
          <w:szCs w:val="24"/>
        </w:rPr>
        <w:t>;</w:t>
      </w:r>
    </w:p>
    <w:p w14:paraId="382E9E10" w14:textId="238B138C" w:rsidR="008D6741" w:rsidRPr="0015489F"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4</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15489F">
        <w:rPr>
          <w:rFonts w:ascii="Arial" w:hAnsi="Arial" w:cs="Arial"/>
          <w:sz w:val="24"/>
          <w:szCs w:val="24"/>
        </w:rPr>
        <w:t>manifestar-se formalmente, quando consultado, sobre a prorrogação, rescisão ou qualquer outra providência que deva ser</w:t>
      </w:r>
      <w:r w:rsidR="008D6741">
        <w:rPr>
          <w:rFonts w:ascii="Arial" w:hAnsi="Arial" w:cs="Arial"/>
          <w:sz w:val="24"/>
          <w:szCs w:val="24"/>
        </w:rPr>
        <w:t xml:space="preserve"> </w:t>
      </w:r>
      <w:r w:rsidR="008D6741" w:rsidRPr="0015489F">
        <w:rPr>
          <w:rFonts w:ascii="Arial" w:hAnsi="Arial" w:cs="Arial"/>
          <w:sz w:val="24"/>
          <w:szCs w:val="24"/>
        </w:rPr>
        <w:t>tomada com relação ao contrato que fiscaliza</w:t>
      </w:r>
      <w:r w:rsidR="00BE2ABE">
        <w:rPr>
          <w:rFonts w:ascii="Arial" w:hAnsi="Arial" w:cs="Arial"/>
          <w:sz w:val="24"/>
          <w:szCs w:val="24"/>
        </w:rPr>
        <w:t>;</w:t>
      </w:r>
    </w:p>
    <w:p w14:paraId="6F729CE2" w14:textId="5A519F3D" w:rsidR="008D6741" w:rsidRPr="0015489F"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5</w:t>
      </w:r>
      <w:r w:rsidR="008D6741" w:rsidRPr="007C66EA">
        <w:rPr>
          <w:rFonts w:ascii="Arial" w:hAnsi="Arial" w:cs="Arial"/>
          <w:sz w:val="24"/>
          <w:szCs w:val="24"/>
        </w:rPr>
        <w:t>.</w:t>
      </w:r>
      <w:r w:rsidR="008D6741">
        <w:rPr>
          <w:rFonts w:ascii="Arial" w:hAnsi="Arial" w:cs="Arial"/>
          <w:sz w:val="24"/>
          <w:szCs w:val="24"/>
        </w:rPr>
        <w:t xml:space="preserve"> </w:t>
      </w:r>
      <w:r w:rsidR="008D6741" w:rsidRPr="0015489F">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15489F">
        <w:rPr>
          <w:rFonts w:ascii="Arial" w:hAnsi="Arial" w:cs="Arial"/>
          <w:sz w:val="24"/>
          <w:szCs w:val="24"/>
        </w:rPr>
        <w:t>consultar a unidade demandante dos serviços, obras ou materiais</w:t>
      </w:r>
      <w:r w:rsidR="008D6741">
        <w:rPr>
          <w:rFonts w:ascii="Arial" w:hAnsi="Arial" w:cs="Arial"/>
          <w:sz w:val="24"/>
          <w:szCs w:val="24"/>
        </w:rPr>
        <w:t xml:space="preserve"> </w:t>
      </w:r>
      <w:r w:rsidR="008D6741" w:rsidRPr="0015489F">
        <w:rPr>
          <w:rFonts w:ascii="Arial" w:hAnsi="Arial" w:cs="Arial"/>
          <w:sz w:val="24"/>
          <w:szCs w:val="24"/>
        </w:rPr>
        <w:t>sobre a necessidade de acréscimos ou supressões no objeto do</w:t>
      </w:r>
      <w:r w:rsidR="008D6741">
        <w:rPr>
          <w:rFonts w:ascii="Arial" w:hAnsi="Arial" w:cs="Arial"/>
          <w:sz w:val="24"/>
          <w:szCs w:val="24"/>
        </w:rPr>
        <w:t xml:space="preserve"> </w:t>
      </w:r>
      <w:r w:rsidR="008D6741" w:rsidRPr="0015489F">
        <w:rPr>
          <w:rFonts w:ascii="Arial" w:hAnsi="Arial" w:cs="Arial"/>
          <w:sz w:val="24"/>
          <w:szCs w:val="24"/>
        </w:rPr>
        <w:t>contrato, se detectar algo que possa sugerir a adoção de tais</w:t>
      </w:r>
      <w:r w:rsidR="008D6741">
        <w:rPr>
          <w:rFonts w:ascii="Arial" w:hAnsi="Arial" w:cs="Arial"/>
          <w:sz w:val="24"/>
          <w:szCs w:val="24"/>
        </w:rPr>
        <w:t xml:space="preserve"> </w:t>
      </w:r>
      <w:r w:rsidR="008D6741" w:rsidRPr="0015489F">
        <w:rPr>
          <w:rFonts w:ascii="Arial" w:hAnsi="Arial" w:cs="Arial"/>
          <w:sz w:val="24"/>
          <w:szCs w:val="24"/>
        </w:rPr>
        <w:t>providências</w:t>
      </w:r>
      <w:r w:rsidR="00BE2ABE">
        <w:rPr>
          <w:rFonts w:ascii="Arial" w:hAnsi="Arial" w:cs="Arial"/>
          <w:sz w:val="24"/>
          <w:szCs w:val="24"/>
        </w:rPr>
        <w:t>;</w:t>
      </w:r>
    </w:p>
    <w:p w14:paraId="1AF97879" w14:textId="03BB28BA" w:rsidR="008D6741"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6</w:t>
      </w:r>
      <w:r w:rsidR="008D6741" w:rsidRPr="007C66EA">
        <w:rPr>
          <w:rFonts w:ascii="Arial" w:hAnsi="Arial" w:cs="Arial"/>
          <w:sz w:val="24"/>
          <w:szCs w:val="24"/>
        </w:rPr>
        <w:t>.</w:t>
      </w:r>
      <w:r w:rsidR="008D6741">
        <w:rPr>
          <w:rFonts w:ascii="Arial" w:hAnsi="Arial" w:cs="Arial"/>
          <w:sz w:val="24"/>
          <w:szCs w:val="24"/>
        </w:rPr>
        <w:t xml:space="preserve"> </w:t>
      </w:r>
      <w:r w:rsidR="008D6741" w:rsidRPr="0015489F">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15489F">
        <w:rPr>
          <w:rFonts w:ascii="Arial" w:hAnsi="Arial" w:cs="Arial"/>
          <w:sz w:val="24"/>
          <w:szCs w:val="24"/>
        </w:rPr>
        <w:t>propor medidas que visem à melhoria contínua da execução do</w:t>
      </w:r>
      <w:r w:rsidR="008D6741">
        <w:rPr>
          <w:rFonts w:ascii="Arial" w:hAnsi="Arial" w:cs="Arial"/>
          <w:sz w:val="24"/>
          <w:szCs w:val="24"/>
        </w:rPr>
        <w:t xml:space="preserve"> </w:t>
      </w:r>
      <w:r w:rsidR="008D6741" w:rsidRPr="0015489F">
        <w:rPr>
          <w:rFonts w:ascii="Arial" w:hAnsi="Arial" w:cs="Arial"/>
          <w:sz w:val="24"/>
          <w:szCs w:val="24"/>
        </w:rPr>
        <w:t>contrato</w:t>
      </w:r>
      <w:r w:rsidR="00BE2ABE">
        <w:rPr>
          <w:rFonts w:ascii="Arial" w:hAnsi="Arial" w:cs="Arial"/>
          <w:sz w:val="24"/>
          <w:szCs w:val="24"/>
        </w:rPr>
        <w:t>;</w:t>
      </w:r>
    </w:p>
    <w:p w14:paraId="6F8F82DC" w14:textId="7BC8A7C6" w:rsidR="008D6741" w:rsidRDefault="00163AEE" w:rsidP="008D6741">
      <w:pPr>
        <w:spacing w:line="360" w:lineRule="auto"/>
        <w:ind w:firstLine="720"/>
        <w:jc w:val="both"/>
        <w:rPr>
          <w:rFonts w:ascii="Arial" w:hAnsi="Arial" w:cs="Arial"/>
          <w:sz w:val="24"/>
          <w:szCs w:val="24"/>
        </w:rPr>
      </w:pPr>
      <w:r>
        <w:rPr>
          <w:rFonts w:ascii="Arial" w:hAnsi="Arial" w:cs="Arial"/>
          <w:sz w:val="24"/>
          <w:szCs w:val="24"/>
        </w:rPr>
        <w:lastRenderedPageBreak/>
        <w:t>7</w:t>
      </w:r>
      <w:r w:rsidR="008D6741" w:rsidRPr="007C66EA">
        <w:rPr>
          <w:rFonts w:ascii="Arial" w:hAnsi="Arial" w:cs="Arial"/>
          <w:sz w:val="24"/>
          <w:szCs w:val="24"/>
        </w:rPr>
        <w:t>.</w:t>
      </w:r>
      <w:r w:rsidR="008D6741">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 xml:space="preserve"> </w:t>
      </w:r>
      <w:r w:rsidR="008D6741" w:rsidRPr="0015489F">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BB28B2">
        <w:rPr>
          <w:rFonts w:ascii="Arial" w:hAnsi="Arial" w:cs="Arial"/>
          <w:sz w:val="24"/>
          <w:szCs w:val="24"/>
        </w:rPr>
        <w:t>manter pasta atualizada, com projetos, alvarás, ART’s do CREAe/ou RRT’s do CAU referente aos projetos arquitetônico e</w:t>
      </w:r>
      <w:r w:rsidR="008D6741">
        <w:rPr>
          <w:rFonts w:ascii="Arial" w:hAnsi="Arial" w:cs="Arial"/>
          <w:sz w:val="24"/>
          <w:szCs w:val="24"/>
        </w:rPr>
        <w:t xml:space="preserve"> </w:t>
      </w:r>
      <w:r w:rsidR="008D6741" w:rsidRPr="00BB28B2">
        <w:rPr>
          <w:rFonts w:ascii="Arial" w:hAnsi="Arial" w:cs="Arial"/>
          <w:sz w:val="24"/>
          <w:szCs w:val="24"/>
        </w:rPr>
        <w:t>complementares, orçamentos e fiscalização, edital da licitação e</w:t>
      </w:r>
      <w:r w:rsidR="008D6741">
        <w:rPr>
          <w:rFonts w:ascii="Arial" w:hAnsi="Arial" w:cs="Arial"/>
          <w:sz w:val="24"/>
          <w:szCs w:val="24"/>
        </w:rPr>
        <w:t xml:space="preserve"> </w:t>
      </w:r>
      <w:r w:rsidR="008D6741" w:rsidRPr="00BB28B2">
        <w:rPr>
          <w:rFonts w:ascii="Arial" w:hAnsi="Arial" w:cs="Arial"/>
          <w:sz w:val="24"/>
          <w:szCs w:val="24"/>
        </w:rPr>
        <w:t>respectivo contrato, cronograma físico-financeiro e os demais</w:t>
      </w:r>
      <w:r w:rsidR="008D6741">
        <w:rPr>
          <w:rFonts w:ascii="Arial" w:hAnsi="Arial" w:cs="Arial"/>
          <w:sz w:val="24"/>
          <w:szCs w:val="24"/>
        </w:rPr>
        <w:t xml:space="preserve"> </w:t>
      </w:r>
      <w:r w:rsidR="008D6741" w:rsidRPr="00BB28B2">
        <w:rPr>
          <w:rFonts w:ascii="Arial" w:hAnsi="Arial" w:cs="Arial"/>
          <w:sz w:val="24"/>
          <w:szCs w:val="24"/>
        </w:rPr>
        <w:t>elementos instrutores</w:t>
      </w:r>
      <w:r w:rsidR="00BE2ABE">
        <w:rPr>
          <w:rFonts w:ascii="Arial" w:hAnsi="Arial" w:cs="Arial"/>
          <w:sz w:val="24"/>
          <w:szCs w:val="24"/>
        </w:rPr>
        <w:t>;</w:t>
      </w:r>
    </w:p>
    <w:p w14:paraId="6F9C2802" w14:textId="463226EA" w:rsidR="008D6741" w:rsidRPr="00BB28B2"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 xml:space="preserve"> </w:t>
      </w:r>
      <w:r w:rsidR="008D6741" w:rsidRPr="0015489F">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 xml:space="preserve">deverá </w:t>
      </w:r>
      <w:r w:rsidR="008D6741" w:rsidRPr="00BB28B2">
        <w:rPr>
          <w:rFonts w:ascii="Arial" w:hAnsi="Arial" w:cs="Arial"/>
          <w:sz w:val="24"/>
          <w:szCs w:val="24"/>
        </w:rPr>
        <w:t>visitar o diário de obras, certificando-se de seu correto</w:t>
      </w:r>
      <w:r w:rsidR="008D6741">
        <w:rPr>
          <w:rFonts w:ascii="Arial" w:hAnsi="Arial" w:cs="Arial"/>
          <w:sz w:val="24"/>
          <w:szCs w:val="24"/>
        </w:rPr>
        <w:t xml:space="preserve"> </w:t>
      </w:r>
      <w:r w:rsidR="008D6741" w:rsidRPr="00BB28B2">
        <w:rPr>
          <w:rFonts w:ascii="Arial" w:hAnsi="Arial" w:cs="Arial"/>
          <w:sz w:val="24"/>
          <w:szCs w:val="24"/>
        </w:rPr>
        <w:t>preenchimento</w:t>
      </w:r>
      <w:r w:rsidR="00BE2ABE">
        <w:rPr>
          <w:rFonts w:ascii="Arial" w:hAnsi="Arial" w:cs="Arial"/>
          <w:sz w:val="24"/>
          <w:szCs w:val="24"/>
        </w:rPr>
        <w:t>;</w:t>
      </w:r>
    </w:p>
    <w:p w14:paraId="54B7B8C1" w14:textId="1E786580" w:rsidR="008D6741" w:rsidRDefault="00163AEE" w:rsidP="008D6741">
      <w:pPr>
        <w:spacing w:line="360" w:lineRule="auto"/>
        <w:ind w:firstLine="720"/>
        <w:jc w:val="both"/>
        <w:rPr>
          <w:rFonts w:ascii="Arial" w:hAnsi="Arial" w:cs="Arial"/>
          <w:sz w:val="24"/>
          <w:szCs w:val="24"/>
        </w:rPr>
      </w:pPr>
      <w:r>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9</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fiscal 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BB28B2">
        <w:rPr>
          <w:rFonts w:ascii="Arial" w:hAnsi="Arial" w:cs="Arial"/>
          <w:sz w:val="24"/>
          <w:szCs w:val="24"/>
        </w:rPr>
        <w:t>verificar a correta construção do canteiro de obras, inclusive quanto</w:t>
      </w:r>
      <w:r w:rsidR="008D6741">
        <w:rPr>
          <w:rFonts w:ascii="Arial" w:hAnsi="Arial" w:cs="Arial"/>
          <w:sz w:val="24"/>
          <w:szCs w:val="24"/>
        </w:rPr>
        <w:t xml:space="preserve"> </w:t>
      </w:r>
      <w:r w:rsidR="008D6741" w:rsidRPr="00BB28B2">
        <w:rPr>
          <w:rFonts w:ascii="Arial" w:hAnsi="Arial" w:cs="Arial"/>
          <w:sz w:val="24"/>
          <w:szCs w:val="24"/>
        </w:rPr>
        <w:t>aos aspectos ambientais</w:t>
      </w:r>
      <w:r w:rsidR="00BE2ABE">
        <w:rPr>
          <w:rFonts w:ascii="Arial" w:hAnsi="Arial" w:cs="Arial"/>
          <w:sz w:val="24"/>
          <w:szCs w:val="24"/>
        </w:rPr>
        <w:t>;</w:t>
      </w:r>
    </w:p>
    <w:p w14:paraId="2737B0D6" w14:textId="77777777" w:rsidR="008D6741" w:rsidRDefault="008D6741" w:rsidP="008D6741">
      <w:pPr>
        <w:spacing w:line="360" w:lineRule="auto"/>
        <w:ind w:firstLine="720"/>
        <w:jc w:val="both"/>
        <w:rPr>
          <w:rFonts w:ascii="Arial" w:hAnsi="Arial" w:cs="Arial"/>
          <w:b/>
          <w:bCs/>
          <w:sz w:val="24"/>
          <w:szCs w:val="24"/>
        </w:rPr>
      </w:pPr>
    </w:p>
    <w:p w14:paraId="1E87CABA" w14:textId="7689008B" w:rsidR="008D6741" w:rsidRPr="00163AEE" w:rsidRDefault="00163AEE" w:rsidP="00163AEE">
      <w:pPr>
        <w:jc w:val="both"/>
        <w:rPr>
          <w:rFonts w:ascii="Arial" w:hAnsi="Arial" w:cs="Arial"/>
          <w:b/>
          <w:sz w:val="24"/>
          <w:szCs w:val="24"/>
        </w:rPr>
      </w:pPr>
      <w:r>
        <w:rPr>
          <w:rFonts w:ascii="Arial" w:hAnsi="Arial" w:cs="Arial"/>
          <w:b/>
          <w:sz w:val="24"/>
          <w:szCs w:val="24"/>
        </w:rPr>
        <w:t xml:space="preserve">8.0 - </w:t>
      </w:r>
      <w:r w:rsidR="008D6741" w:rsidRPr="00163AEE">
        <w:rPr>
          <w:rFonts w:ascii="Arial" w:hAnsi="Arial" w:cs="Arial"/>
          <w:b/>
          <w:sz w:val="24"/>
          <w:szCs w:val="24"/>
        </w:rPr>
        <w:t>GESTOR DO CONTRATO</w:t>
      </w:r>
    </w:p>
    <w:p w14:paraId="5A78F1E6" w14:textId="77777777" w:rsidR="008D6741" w:rsidRDefault="008D6741" w:rsidP="008D6741">
      <w:pPr>
        <w:ind w:left="720" w:firstLine="720"/>
        <w:jc w:val="both"/>
        <w:rPr>
          <w:rFonts w:ascii="Arial" w:hAnsi="Arial" w:cs="Arial"/>
          <w:b/>
          <w:bCs/>
          <w:sz w:val="24"/>
          <w:szCs w:val="24"/>
        </w:rPr>
      </w:pPr>
    </w:p>
    <w:p w14:paraId="6CE4E476" w14:textId="4351DB21" w:rsidR="008D6741" w:rsidRDefault="00163AEE" w:rsidP="008D6741">
      <w:pPr>
        <w:spacing w:line="360" w:lineRule="auto"/>
        <w:ind w:firstLine="720"/>
        <w:jc w:val="both"/>
        <w:rPr>
          <w:rFonts w:ascii="Arial" w:hAnsi="Arial" w:cs="Arial"/>
          <w:b/>
          <w:bCs/>
          <w:sz w:val="24"/>
          <w:szCs w:val="24"/>
        </w:rPr>
      </w:pPr>
      <w:r>
        <w:rPr>
          <w:rFonts w:ascii="Arial" w:hAnsi="Arial" w:cs="Arial"/>
          <w:sz w:val="24"/>
          <w:szCs w:val="24"/>
        </w:rPr>
        <w:t>8</w:t>
      </w:r>
      <w:r w:rsidR="008D6741" w:rsidRPr="007C66EA">
        <w:rPr>
          <w:rFonts w:ascii="Arial" w:hAnsi="Arial" w:cs="Arial"/>
          <w:sz w:val="24"/>
          <w:szCs w:val="24"/>
        </w:rPr>
        <w:t>.1.</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4A26B9">
        <w:rPr>
          <w:rFonts w:ascii="Arial" w:hAnsi="Arial" w:cs="Arial"/>
          <w:sz w:val="24"/>
          <w:szCs w:val="24"/>
        </w:rPr>
        <w:t>acompanhar as contratações a partir da lavratura do ajuste até sua</w:t>
      </w:r>
      <w:r w:rsidR="008D6741">
        <w:rPr>
          <w:rFonts w:ascii="Arial" w:hAnsi="Arial" w:cs="Arial"/>
          <w:sz w:val="24"/>
          <w:szCs w:val="24"/>
        </w:rPr>
        <w:t xml:space="preserve"> </w:t>
      </w:r>
      <w:r w:rsidR="008D6741" w:rsidRPr="004A26B9">
        <w:rPr>
          <w:rFonts w:ascii="Arial" w:hAnsi="Arial" w:cs="Arial"/>
          <w:sz w:val="24"/>
          <w:szCs w:val="24"/>
        </w:rPr>
        <w:t>implantação, em se tratando de prestação de serviços ou da entrega de</w:t>
      </w:r>
      <w:r w:rsidR="008D6741">
        <w:rPr>
          <w:rFonts w:ascii="Arial" w:hAnsi="Arial" w:cs="Arial"/>
          <w:sz w:val="24"/>
          <w:szCs w:val="24"/>
        </w:rPr>
        <w:t xml:space="preserve"> </w:t>
      </w:r>
      <w:r w:rsidR="008D6741" w:rsidRPr="004A26B9">
        <w:rPr>
          <w:rFonts w:ascii="Arial" w:hAnsi="Arial" w:cs="Arial"/>
          <w:sz w:val="24"/>
          <w:szCs w:val="24"/>
        </w:rPr>
        <w:t>material, no caso de fornecimento parcelado que culmine em</w:t>
      </w:r>
      <w:r w:rsidR="008D6741">
        <w:rPr>
          <w:rFonts w:ascii="Arial" w:hAnsi="Arial" w:cs="Arial"/>
          <w:sz w:val="24"/>
          <w:szCs w:val="24"/>
        </w:rPr>
        <w:t xml:space="preserve"> </w:t>
      </w:r>
      <w:r w:rsidR="008D6741" w:rsidRPr="004A26B9">
        <w:rPr>
          <w:rFonts w:ascii="Arial" w:hAnsi="Arial" w:cs="Arial"/>
          <w:sz w:val="24"/>
          <w:szCs w:val="24"/>
        </w:rPr>
        <w:t>instrumento contratual</w:t>
      </w:r>
      <w:r w:rsidR="00BE2ABE">
        <w:rPr>
          <w:rFonts w:ascii="Arial" w:hAnsi="Arial" w:cs="Arial"/>
          <w:sz w:val="24"/>
          <w:szCs w:val="24"/>
        </w:rPr>
        <w:t>;</w:t>
      </w:r>
    </w:p>
    <w:p w14:paraId="241D6FE4" w14:textId="42E1B263" w:rsidR="008D6741" w:rsidRDefault="00163AEE" w:rsidP="008D6741">
      <w:pPr>
        <w:spacing w:line="360" w:lineRule="auto"/>
        <w:ind w:firstLine="720"/>
        <w:jc w:val="both"/>
        <w:rPr>
          <w:rFonts w:ascii="Arial" w:hAnsi="Arial" w:cs="Arial"/>
          <w:b/>
          <w:bCs/>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2</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ter conhecimento da íntegra do contrato firmado, bem como de seu</w:t>
      </w:r>
      <w:r w:rsidR="008D6741">
        <w:rPr>
          <w:rFonts w:ascii="Arial" w:hAnsi="Arial" w:cs="Arial"/>
          <w:sz w:val="24"/>
          <w:szCs w:val="24"/>
        </w:rPr>
        <w:t xml:space="preserve"> </w:t>
      </w:r>
      <w:r w:rsidR="008D6741" w:rsidRPr="00E72F06">
        <w:rPr>
          <w:rFonts w:ascii="Arial" w:hAnsi="Arial" w:cs="Arial"/>
          <w:sz w:val="24"/>
          <w:szCs w:val="24"/>
        </w:rPr>
        <w:t>cronograma físico-financeiro, bem como controlar a utilização dos</w:t>
      </w:r>
      <w:r w:rsidR="008D6741">
        <w:rPr>
          <w:rFonts w:ascii="Arial" w:hAnsi="Arial" w:cs="Arial"/>
          <w:sz w:val="24"/>
          <w:szCs w:val="24"/>
        </w:rPr>
        <w:t xml:space="preserve"> </w:t>
      </w:r>
      <w:r w:rsidR="008D6741" w:rsidRPr="00E72F06">
        <w:rPr>
          <w:rFonts w:ascii="Arial" w:hAnsi="Arial" w:cs="Arial"/>
          <w:sz w:val="24"/>
          <w:szCs w:val="24"/>
        </w:rPr>
        <w:t>recursos orçamentários destinados ao amparo das despesas dele</w:t>
      </w:r>
      <w:r w:rsidR="008D6741">
        <w:rPr>
          <w:rFonts w:ascii="Arial" w:hAnsi="Arial" w:cs="Arial"/>
          <w:sz w:val="24"/>
          <w:szCs w:val="24"/>
        </w:rPr>
        <w:t xml:space="preserve"> </w:t>
      </w:r>
      <w:r w:rsidR="008D6741" w:rsidRPr="00E72F06">
        <w:rPr>
          <w:rFonts w:ascii="Arial" w:hAnsi="Arial" w:cs="Arial"/>
          <w:sz w:val="24"/>
          <w:szCs w:val="24"/>
        </w:rPr>
        <w:t>decorrentes</w:t>
      </w:r>
      <w:r w:rsidR="00BE2ABE">
        <w:rPr>
          <w:rFonts w:ascii="Arial" w:hAnsi="Arial" w:cs="Arial"/>
          <w:sz w:val="24"/>
          <w:szCs w:val="24"/>
        </w:rPr>
        <w:t>;</w:t>
      </w:r>
    </w:p>
    <w:p w14:paraId="185A3C65" w14:textId="0215228A" w:rsidR="008D6741" w:rsidRDefault="00163AEE" w:rsidP="008D6741">
      <w:pPr>
        <w:spacing w:line="360" w:lineRule="auto"/>
        <w:ind w:firstLine="720"/>
        <w:jc w:val="both"/>
        <w:rPr>
          <w:rFonts w:ascii="Arial" w:hAnsi="Arial" w:cs="Arial"/>
          <w:b/>
          <w:bCs/>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3</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fazer constar do processo administrativo correspondente as</w:t>
      </w:r>
      <w:r w:rsidR="008D6741">
        <w:rPr>
          <w:rFonts w:ascii="Arial" w:hAnsi="Arial" w:cs="Arial"/>
          <w:sz w:val="24"/>
          <w:szCs w:val="24"/>
        </w:rPr>
        <w:t xml:space="preserve"> </w:t>
      </w:r>
      <w:r w:rsidR="008D6741" w:rsidRPr="00E72F06">
        <w:rPr>
          <w:rFonts w:ascii="Arial" w:hAnsi="Arial" w:cs="Arial"/>
          <w:sz w:val="24"/>
          <w:szCs w:val="24"/>
        </w:rPr>
        <w:t>informações e os documentos necessários à formalização do contrato,</w:t>
      </w:r>
      <w:r w:rsidR="008D6741">
        <w:rPr>
          <w:rFonts w:ascii="Arial" w:hAnsi="Arial" w:cs="Arial"/>
          <w:sz w:val="24"/>
          <w:szCs w:val="24"/>
        </w:rPr>
        <w:t xml:space="preserve"> </w:t>
      </w:r>
      <w:r w:rsidR="008D6741" w:rsidRPr="00E72F06">
        <w:rPr>
          <w:rFonts w:ascii="Arial" w:hAnsi="Arial" w:cs="Arial"/>
          <w:sz w:val="24"/>
          <w:szCs w:val="24"/>
        </w:rPr>
        <w:t>inclusive quando o seu instrumento for substituído</w:t>
      </w:r>
      <w:r w:rsidR="00BE2ABE">
        <w:rPr>
          <w:rFonts w:ascii="Arial" w:hAnsi="Arial" w:cs="Arial"/>
          <w:sz w:val="24"/>
          <w:szCs w:val="24"/>
        </w:rPr>
        <w:t>;</w:t>
      </w:r>
    </w:p>
    <w:p w14:paraId="58CBBBDE" w14:textId="0296214B" w:rsidR="008D6741" w:rsidRDefault="00163AEE" w:rsidP="008D6741">
      <w:pPr>
        <w:spacing w:line="360" w:lineRule="auto"/>
        <w:ind w:firstLine="720"/>
        <w:jc w:val="both"/>
        <w:rPr>
          <w:rFonts w:ascii="Arial" w:hAnsi="Arial" w:cs="Arial"/>
          <w:b/>
          <w:bCs/>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4</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executar as diligências e providenciar a tramitação necessária que</w:t>
      </w:r>
      <w:r w:rsidR="008D6741">
        <w:rPr>
          <w:rFonts w:ascii="Arial" w:hAnsi="Arial" w:cs="Arial"/>
          <w:sz w:val="24"/>
          <w:szCs w:val="24"/>
        </w:rPr>
        <w:t xml:space="preserve"> </w:t>
      </w:r>
      <w:r w:rsidR="008D6741" w:rsidRPr="00E72F06">
        <w:rPr>
          <w:rFonts w:ascii="Arial" w:hAnsi="Arial" w:cs="Arial"/>
          <w:sz w:val="24"/>
          <w:szCs w:val="24"/>
        </w:rPr>
        <w:t>precedem a assinatura dos contratos, termos aditivos e de</w:t>
      </w:r>
      <w:r w:rsidR="008D6741">
        <w:rPr>
          <w:rFonts w:ascii="Arial" w:hAnsi="Arial" w:cs="Arial"/>
          <w:sz w:val="24"/>
          <w:szCs w:val="24"/>
        </w:rPr>
        <w:t xml:space="preserve"> </w:t>
      </w:r>
      <w:r w:rsidR="008D6741" w:rsidRPr="00E72F06">
        <w:rPr>
          <w:rFonts w:ascii="Arial" w:hAnsi="Arial" w:cs="Arial"/>
          <w:sz w:val="24"/>
          <w:szCs w:val="24"/>
        </w:rPr>
        <w:t>apostilamento, termos de rescisão contratual, termos de recebimento</w:t>
      </w:r>
      <w:r w:rsidR="008D6741">
        <w:rPr>
          <w:rFonts w:ascii="Arial" w:hAnsi="Arial" w:cs="Arial"/>
          <w:sz w:val="24"/>
          <w:szCs w:val="24"/>
        </w:rPr>
        <w:t xml:space="preserve"> </w:t>
      </w:r>
      <w:r w:rsidR="008D6741" w:rsidRPr="00E72F06">
        <w:rPr>
          <w:rFonts w:ascii="Arial" w:hAnsi="Arial" w:cs="Arial"/>
          <w:sz w:val="24"/>
          <w:szCs w:val="24"/>
        </w:rPr>
        <w:t>contratual e afins pela autoridade máxima ou pelo Chefe do Poder</w:t>
      </w:r>
      <w:r w:rsidR="008D6741">
        <w:rPr>
          <w:rFonts w:ascii="Arial" w:hAnsi="Arial" w:cs="Arial"/>
          <w:sz w:val="24"/>
          <w:szCs w:val="24"/>
        </w:rPr>
        <w:t xml:space="preserve"> </w:t>
      </w:r>
      <w:r w:rsidR="008D6741" w:rsidRPr="00E72F06">
        <w:rPr>
          <w:rFonts w:ascii="Arial" w:hAnsi="Arial" w:cs="Arial"/>
          <w:sz w:val="24"/>
          <w:szCs w:val="24"/>
        </w:rPr>
        <w:t>Executivo Municipal, quando for o caso, para, ao final, promover a</w:t>
      </w:r>
      <w:r w:rsidR="008D6741">
        <w:rPr>
          <w:rFonts w:ascii="Arial" w:hAnsi="Arial" w:cs="Arial"/>
          <w:sz w:val="24"/>
          <w:szCs w:val="24"/>
        </w:rPr>
        <w:t xml:space="preserve"> </w:t>
      </w:r>
      <w:r w:rsidR="008D6741" w:rsidRPr="00E72F06">
        <w:rPr>
          <w:rFonts w:ascii="Arial" w:hAnsi="Arial" w:cs="Arial"/>
          <w:sz w:val="24"/>
          <w:szCs w:val="24"/>
        </w:rPr>
        <w:t>publicidade desses atos</w:t>
      </w:r>
      <w:r w:rsidR="00BE2ABE">
        <w:rPr>
          <w:rFonts w:ascii="Arial" w:hAnsi="Arial" w:cs="Arial"/>
          <w:sz w:val="24"/>
          <w:szCs w:val="24"/>
        </w:rPr>
        <w:t>;</w:t>
      </w:r>
    </w:p>
    <w:p w14:paraId="1AF310F0" w14:textId="7E69DBDC" w:rsidR="008D6741" w:rsidRDefault="00163AEE" w:rsidP="008D6741">
      <w:pPr>
        <w:spacing w:line="360" w:lineRule="auto"/>
        <w:ind w:firstLine="720"/>
        <w:jc w:val="both"/>
        <w:rPr>
          <w:rFonts w:ascii="Arial" w:hAnsi="Arial" w:cs="Arial"/>
          <w:b/>
          <w:bCs/>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5</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encaminhar cópia do contrato firmado, da proposta do contratado,</w:t>
      </w:r>
      <w:r w:rsidR="008D6741">
        <w:rPr>
          <w:rFonts w:ascii="Arial" w:hAnsi="Arial" w:cs="Arial"/>
          <w:sz w:val="24"/>
          <w:szCs w:val="24"/>
        </w:rPr>
        <w:t xml:space="preserve"> </w:t>
      </w:r>
      <w:r w:rsidR="008D6741" w:rsidRPr="00E72F06">
        <w:rPr>
          <w:rFonts w:ascii="Arial" w:hAnsi="Arial" w:cs="Arial"/>
          <w:sz w:val="24"/>
          <w:szCs w:val="24"/>
        </w:rPr>
        <w:t>do edital e dos demais documentos pertinentes ao fiscal do contrato,</w:t>
      </w:r>
      <w:r w:rsidR="008D6741">
        <w:rPr>
          <w:rFonts w:ascii="Arial" w:hAnsi="Arial" w:cs="Arial"/>
          <w:sz w:val="24"/>
          <w:szCs w:val="24"/>
        </w:rPr>
        <w:t xml:space="preserve"> </w:t>
      </w:r>
      <w:r w:rsidR="008D6741" w:rsidRPr="00E72F06">
        <w:rPr>
          <w:rFonts w:ascii="Arial" w:hAnsi="Arial" w:cs="Arial"/>
          <w:sz w:val="24"/>
          <w:szCs w:val="24"/>
        </w:rPr>
        <w:t>para subsidiar o exercício da respectiva fiscalização</w:t>
      </w:r>
      <w:r w:rsidR="00BE2ABE">
        <w:rPr>
          <w:rFonts w:ascii="Arial" w:hAnsi="Arial" w:cs="Arial"/>
          <w:sz w:val="24"/>
          <w:szCs w:val="24"/>
        </w:rPr>
        <w:t>;</w:t>
      </w:r>
    </w:p>
    <w:p w14:paraId="79DD8021" w14:textId="19F64D3C" w:rsidR="008D6741" w:rsidRPr="00E72F06"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6</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verificar, com base na legislação vigente, a regularidade da</w:t>
      </w:r>
      <w:r w:rsidR="008D6741">
        <w:rPr>
          <w:rFonts w:ascii="Arial" w:hAnsi="Arial" w:cs="Arial"/>
          <w:sz w:val="24"/>
          <w:szCs w:val="24"/>
        </w:rPr>
        <w:t xml:space="preserve"> </w:t>
      </w:r>
      <w:r w:rsidR="008D6741" w:rsidRPr="00E72F06">
        <w:rPr>
          <w:rFonts w:ascii="Arial" w:hAnsi="Arial" w:cs="Arial"/>
          <w:sz w:val="24"/>
          <w:szCs w:val="24"/>
        </w:rPr>
        <w:t>documentação necessária à formalização do contrato, bem como</w:t>
      </w:r>
      <w:r w:rsidR="008D6741">
        <w:rPr>
          <w:rFonts w:ascii="Arial" w:hAnsi="Arial" w:cs="Arial"/>
          <w:sz w:val="24"/>
          <w:szCs w:val="24"/>
        </w:rPr>
        <w:t xml:space="preserve"> </w:t>
      </w:r>
      <w:r w:rsidR="008D6741" w:rsidRPr="00E72F06">
        <w:rPr>
          <w:rFonts w:ascii="Arial" w:hAnsi="Arial" w:cs="Arial"/>
          <w:sz w:val="24"/>
          <w:szCs w:val="24"/>
        </w:rPr>
        <w:t>mantê-la atualizada, nos termos da lei e do contrato</w:t>
      </w:r>
      <w:r w:rsidR="00BE2ABE">
        <w:rPr>
          <w:rFonts w:ascii="Arial" w:hAnsi="Arial" w:cs="Arial"/>
          <w:sz w:val="24"/>
          <w:szCs w:val="24"/>
        </w:rPr>
        <w:t>;</w:t>
      </w:r>
    </w:p>
    <w:p w14:paraId="418973FD" w14:textId="585A1B81" w:rsidR="008D6741" w:rsidRPr="00E72F06" w:rsidRDefault="00163AEE" w:rsidP="008D6741">
      <w:pPr>
        <w:spacing w:line="360" w:lineRule="auto"/>
        <w:ind w:firstLine="720"/>
        <w:jc w:val="both"/>
        <w:rPr>
          <w:rFonts w:ascii="Arial" w:hAnsi="Arial" w:cs="Arial"/>
          <w:sz w:val="24"/>
          <w:szCs w:val="24"/>
        </w:rPr>
      </w:pPr>
      <w:r>
        <w:rPr>
          <w:rFonts w:ascii="Arial" w:hAnsi="Arial" w:cs="Arial"/>
          <w:sz w:val="24"/>
          <w:szCs w:val="24"/>
        </w:rPr>
        <w:lastRenderedPageBreak/>
        <w:t>8</w:t>
      </w:r>
      <w:r w:rsidR="008D6741" w:rsidRPr="007C66EA">
        <w:rPr>
          <w:rFonts w:ascii="Arial" w:hAnsi="Arial" w:cs="Arial"/>
          <w:sz w:val="24"/>
          <w:szCs w:val="24"/>
        </w:rPr>
        <w:t>.</w:t>
      </w:r>
      <w:r w:rsidR="008D6741">
        <w:rPr>
          <w:rFonts w:ascii="Arial" w:hAnsi="Arial" w:cs="Arial"/>
          <w:sz w:val="24"/>
          <w:szCs w:val="24"/>
        </w:rPr>
        <w:t>7</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E72F06">
        <w:rPr>
          <w:rFonts w:ascii="Arial" w:hAnsi="Arial" w:cs="Arial"/>
          <w:sz w:val="24"/>
          <w:szCs w:val="24"/>
        </w:rPr>
        <w:t xml:space="preserve"> atuar conjuntamente com o fiscal do contrato, verificando a</w:t>
      </w:r>
      <w:r w:rsidR="008D6741">
        <w:rPr>
          <w:rFonts w:ascii="Arial" w:hAnsi="Arial" w:cs="Arial"/>
          <w:sz w:val="24"/>
          <w:szCs w:val="24"/>
        </w:rPr>
        <w:t xml:space="preserve"> </w:t>
      </w:r>
      <w:r w:rsidR="008D6741" w:rsidRPr="00E72F06">
        <w:rPr>
          <w:rFonts w:ascii="Arial" w:hAnsi="Arial" w:cs="Arial"/>
          <w:sz w:val="24"/>
          <w:szCs w:val="24"/>
        </w:rPr>
        <w:t>existência de adequado acompanhamento à execução do ajuste</w:t>
      </w:r>
      <w:r w:rsidR="00BE2ABE">
        <w:rPr>
          <w:rFonts w:ascii="Arial" w:hAnsi="Arial" w:cs="Arial"/>
          <w:sz w:val="24"/>
          <w:szCs w:val="24"/>
        </w:rPr>
        <w:t>;</w:t>
      </w:r>
    </w:p>
    <w:p w14:paraId="51339071" w14:textId="46A290D4" w:rsidR="008D6741" w:rsidRPr="00E72F06"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15489F">
        <w:rPr>
          <w:rFonts w:ascii="Arial" w:hAnsi="Arial" w:cs="Arial"/>
          <w:sz w:val="24"/>
          <w:szCs w:val="24"/>
        </w:rPr>
        <w:t xml:space="preserve"> </w:t>
      </w:r>
      <w:r w:rsidR="008D6741" w:rsidRPr="00E72F06">
        <w:rPr>
          <w:rFonts w:ascii="Arial" w:hAnsi="Arial" w:cs="Arial"/>
          <w:sz w:val="24"/>
          <w:szCs w:val="24"/>
        </w:rPr>
        <w:t>manter o controle de todos os prazos relacionados aos contratos</w:t>
      </w:r>
      <w:r w:rsidR="008D6741">
        <w:rPr>
          <w:rFonts w:ascii="Arial" w:hAnsi="Arial" w:cs="Arial"/>
          <w:sz w:val="24"/>
          <w:szCs w:val="24"/>
        </w:rPr>
        <w:t xml:space="preserve"> </w:t>
      </w:r>
      <w:r w:rsidR="008D6741" w:rsidRPr="00E72F06">
        <w:rPr>
          <w:rFonts w:ascii="Arial" w:hAnsi="Arial" w:cs="Arial"/>
          <w:sz w:val="24"/>
          <w:szCs w:val="24"/>
        </w:rPr>
        <w:t>se informar à autoridade máxima a necessidade de prorrogação contratual ou de realização de nova contratação, conforme o caso</w:t>
      </w:r>
      <w:r w:rsidR="00BE2ABE">
        <w:rPr>
          <w:rFonts w:ascii="Arial" w:hAnsi="Arial" w:cs="Arial"/>
          <w:sz w:val="24"/>
          <w:szCs w:val="24"/>
        </w:rPr>
        <w:t>;</w:t>
      </w:r>
    </w:p>
    <w:p w14:paraId="42392F98" w14:textId="0587A530" w:rsidR="008D674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9</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E72F06">
        <w:rPr>
          <w:rFonts w:ascii="Arial" w:hAnsi="Arial" w:cs="Arial"/>
          <w:sz w:val="24"/>
          <w:szCs w:val="24"/>
        </w:rPr>
        <w:t xml:space="preserve"> manter o controle do prazo de vigência e da atualização do valor</w:t>
      </w:r>
      <w:r w:rsidR="008D6741">
        <w:rPr>
          <w:rFonts w:ascii="Arial" w:hAnsi="Arial" w:cs="Arial"/>
          <w:sz w:val="24"/>
          <w:szCs w:val="24"/>
        </w:rPr>
        <w:t xml:space="preserve"> </w:t>
      </w:r>
      <w:r w:rsidR="008D6741" w:rsidRPr="00E72F06">
        <w:rPr>
          <w:rFonts w:ascii="Arial" w:hAnsi="Arial" w:cs="Arial"/>
          <w:sz w:val="24"/>
          <w:szCs w:val="24"/>
        </w:rPr>
        <w:t>da garantia contratual, procedendo, em tempo hábil, ao</w:t>
      </w:r>
      <w:r w:rsidR="008D6741">
        <w:rPr>
          <w:rFonts w:ascii="Arial" w:hAnsi="Arial" w:cs="Arial"/>
          <w:sz w:val="24"/>
          <w:szCs w:val="24"/>
        </w:rPr>
        <w:t xml:space="preserve"> </w:t>
      </w:r>
      <w:r w:rsidR="008D6741" w:rsidRPr="00E72F06">
        <w:rPr>
          <w:rFonts w:ascii="Arial" w:hAnsi="Arial" w:cs="Arial"/>
          <w:sz w:val="24"/>
          <w:szCs w:val="24"/>
        </w:rPr>
        <w:t>encaminhamento necessário à sua substituição e/ou reforço ou</w:t>
      </w:r>
      <w:r w:rsidR="008D6741">
        <w:rPr>
          <w:rFonts w:ascii="Arial" w:hAnsi="Arial" w:cs="Arial"/>
          <w:sz w:val="24"/>
          <w:szCs w:val="24"/>
        </w:rPr>
        <w:t xml:space="preserve"> </w:t>
      </w:r>
      <w:r w:rsidR="008D6741" w:rsidRPr="00E72F06">
        <w:rPr>
          <w:rFonts w:ascii="Arial" w:hAnsi="Arial" w:cs="Arial"/>
          <w:sz w:val="24"/>
          <w:szCs w:val="24"/>
        </w:rPr>
        <w:t>prorrogação do prazo de sua vigência, quando for o caso</w:t>
      </w:r>
      <w:r w:rsidR="00BE2ABE">
        <w:rPr>
          <w:rFonts w:ascii="Arial" w:hAnsi="Arial" w:cs="Arial"/>
          <w:sz w:val="24"/>
          <w:szCs w:val="24"/>
        </w:rPr>
        <w:t>;</w:t>
      </w:r>
    </w:p>
    <w:p w14:paraId="26E3AD51" w14:textId="7E848D4E"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10</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C02811">
        <w:rPr>
          <w:rFonts w:ascii="Arial" w:hAnsi="Arial" w:cs="Arial"/>
          <w:sz w:val="24"/>
          <w:szCs w:val="24"/>
        </w:rPr>
        <w:t xml:space="preserve"> dar início aos procedimentos para a prorrogação dos contratos</w:t>
      </w:r>
      <w:r w:rsidR="008D6741">
        <w:rPr>
          <w:rFonts w:ascii="Arial" w:hAnsi="Arial" w:cs="Arial"/>
          <w:sz w:val="24"/>
          <w:szCs w:val="24"/>
        </w:rPr>
        <w:t xml:space="preserve"> </w:t>
      </w:r>
      <w:r w:rsidR="008D6741" w:rsidRPr="00C02811">
        <w:rPr>
          <w:rFonts w:ascii="Arial" w:hAnsi="Arial" w:cs="Arial"/>
          <w:sz w:val="24"/>
          <w:szCs w:val="24"/>
        </w:rPr>
        <w:t>com a antecedência necessária, levando em conta as informações</w:t>
      </w:r>
      <w:r w:rsidR="008D6741">
        <w:rPr>
          <w:rFonts w:ascii="Arial" w:hAnsi="Arial" w:cs="Arial"/>
          <w:sz w:val="24"/>
          <w:szCs w:val="24"/>
        </w:rPr>
        <w:t xml:space="preserve"> </w:t>
      </w:r>
      <w:r w:rsidR="008D6741" w:rsidRPr="00C02811">
        <w:rPr>
          <w:rFonts w:ascii="Arial" w:hAnsi="Arial" w:cs="Arial"/>
          <w:sz w:val="24"/>
          <w:szCs w:val="24"/>
        </w:rPr>
        <w:t>prestadas pela unidade demandante do serviço e pelo fiscal do</w:t>
      </w:r>
      <w:r w:rsidR="008D6741">
        <w:rPr>
          <w:rFonts w:ascii="Arial" w:hAnsi="Arial" w:cs="Arial"/>
          <w:sz w:val="24"/>
          <w:szCs w:val="24"/>
        </w:rPr>
        <w:t xml:space="preserve"> </w:t>
      </w:r>
      <w:r w:rsidR="008D6741" w:rsidRPr="00C02811">
        <w:rPr>
          <w:rFonts w:ascii="Arial" w:hAnsi="Arial" w:cs="Arial"/>
          <w:sz w:val="24"/>
          <w:szCs w:val="24"/>
        </w:rPr>
        <w:t>contrato, os preços de mercado e demais elementos que auxiliem na</w:t>
      </w:r>
      <w:r w:rsidR="008D6741">
        <w:rPr>
          <w:rFonts w:ascii="Arial" w:hAnsi="Arial" w:cs="Arial"/>
          <w:sz w:val="24"/>
          <w:szCs w:val="24"/>
        </w:rPr>
        <w:t xml:space="preserve"> </w:t>
      </w:r>
      <w:r w:rsidR="008D6741" w:rsidRPr="00C02811">
        <w:rPr>
          <w:rFonts w:ascii="Arial" w:hAnsi="Arial" w:cs="Arial"/>
          <w:sz w:val="24"/>
          <w:szCs w:val="24"/>
        </w:rPr>
        <w:t>identificação da proposta mais vantajosa para a Administração</w:t>
      </w:r>
      <w:r w:rsidR="00BE2ABE">
        <w:rPr>
          <w:rFonts w:ascii="Arial" w:hAnsi="Arial" w:cs="Arial"/>
          <w:sz w:val="24"/>
          <w:szCs w:val="24"/>
        </w:rPr>
        <w:t>;</w:t>
      </w:r>
    </w:p>
    <w:p w14:paraId="077CC0C4" w14:textId="7EF86C65"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11</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C02811">
        <w:rPr>
          <w:rFonts w:ascii="Arial" w:hAnsi="Arial" w:cs="Arial"/>
          <w:sz w:val="24"/>
          <w:szCs w:val="24"/>
        </w:rPr>
        <w:t xml:space="preserve"> verificar se a documentação necessária ao pagamento,</w:t>
      </w:r>
      <w:r w:rsidR="008D6741">
        <w:rPr>
          <w:rFonts w:ascii="Arial" w:hAnsi="Arial" w:cs="Arial"/>
          <w:sz w:val="24"/>
          <w:szCs w:val="24"/>
        </w:rPr>
        <w:t xml:space="preserve"> </w:t>
      </w:r>
      <w:r w:rsidR="008D6741" w:rsidRPr="00C02811">
        <w:rPr>
          <w:rFonts w:ascii="Arial" w:hAnsi="Arial" w:cs="Arial"/>
          <w:sz w:val="24"/>
          <w:szCs w:val="24"/>
        </w:rPr>
        <w:t>encaminhada pelo fiscal do contrato, está de acordo com o disposto no</w:t>
      </w:r>
      <w:r w:rsidR="008D6741">
        <w:rPr>
          <w:rFonts w:ascii="Arial" w:hAnsi="Arial" w:cs="Arial"/>
          <w:sz w:val="24"/>
          <w:szCs w:val="24"/>
        </w:rPr>
        <w:t xml:space="preserve"> </w:t>
      </w:r>
      <w:r w:rsidR="008D6741" w:rsidRPr="00C02811">
        <w:rPr>
          <w:rFonts w:ascii="Arial" w:hAnsi="Arial" w:cs="Arial"/>
          <w:sz w:val="24"/>
          <w:szCs w:val="24"/>
        </w:rPr>
        <w:t>contrato e com as normas que disciplinam os procedimentos para a liquidação e pagamento</w:t>
      </w:r>
      <w:r w:rsidR="00BE2ABE">
        <w:rPr>
          <w:rFonts w:ascii="Arial" w:hAnsi="Arial" w:cs="Arial"/>
          <w:sz w:val="24"/>
          <w:szCs w:val="24"/>
        </w:rPr>
        <w:t>;</w:t>
      </w:r>
    </w:p>
    <w:p w14:paraId="57FBC57E" w14:textId="4EE5E162" w:rsidR="008D674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12</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E72F06">
        <w:rPr>
          <w:rFonts w:ascii="Arial" w:hAnsi="Arial" w:cs="Arial"/>
          <w:sz w:val="24"/>
          <w:szCs w:val="24"/>
        </w:rPr>
        <w:t xml:space="preserve"> </w:t>
      </w:r>
      <w:r w:rsidR="008D6741" w:rsidRPr="00C02811">
        <w:rPr>
          <w:rFonts w:ascii="Arial" w:hAnsi="Arial" w:cs="Arial"/>
          <w:sz w:val="24"/>
          <w:szCs w:val="24"/>
        </w:rPr>
        <w:t>verificada a existência de qualquer infração contratual,</w:t>
      </w:r>
      <w:r w:rsidR="008D6741">
        <w:rPr>
          <w:rFonts w:ascii="Arial" w:hAnsi="Arial" w:cs="Arial"/>
          <w:sz w:val="24"/>
          <w:szCs w:val="24"/>
        </w:rPr>
        <w:t xml:space="preserve"> </w:t>
      </w:r>
      <w:r w:rsidR="008D6741" w:rsidRPr="00C02811">
        <w:rPr>
          <w:rFonts w:ascii="Arial" w:hAnsi="Arial" w:cs="Arial"/>
          <w:sz w:val="24"/>
          <w:szCs w:val="24"/>
        </w:rPr>
        <w:t>constatada pelo gestor ou unidade gestora, ou apontada pelo fiscal,</w:t>
      </w:r>
      <w:r w:rsidR="008D6741">
        <w:rPr>
          <w:rFonts w:ascii="Arial" w:hAnsi="Arial" w:cs="Arial"/>
          <w:sz w:val="24"/>
          <w:szCs w:val="24"/>
        </w:rPr>
        <w:t xml:space="preserve"> </w:t>
      </w:r>
      <w:r w:rsidR="008D6741" w:rsidRPr="00C02811">
        <w:rPr>
          <w:rFonts w:ascii="Arial" w:hAnsi="Arial" w:cs="Arial"/>
          <w:sz w:val="24"/>
          <w:szCs w:val="24"/>
        </w:rPr>
        <w:t>relatar os fatos e iniciar o procedimento de proposta de aplicação de</w:t>
      </w:r>
      <w:r w:rsidR="008D6741">
        <w:rPr>
          <w:rFonts w:ascii="Arial" w:hAnsi="Arial" w:cs="Arial"/>
          <w:sz w:val="24"/>
          <w:szCs w:val="24"/>
        </w:rPr>
        <w:t xml:space="preserve"> </w:t>
      </w:r>
      <w:r w:rsidR="008D6741" w:rsidRPr="00C02811">
        <w:rPr>
          <w:rFonts w:ascii="Arial" w:hAnsi="Arial" w:cs="Arial"/>
          <w:sz w:val="24"/>
          <w:szCs w:val="24"/>
        </w:rPr>
        <w:t>penalidade, nos termos previstos no instrumento contratual, bem como</w:t>
      </w:r>
      <w:r w:rsidR="008D6741">
        <w:rPr>
          <w:rFonts w:ascii="Arial" w:hAnsi="Arial" w:cs="Arial"/>
          <w:sz w:val="24"/>
          <w:szCs w:val="24"/>
        </w:rPr>
        <w:t xml:space="preserve"> </w:t>
      </w:r>
      <w:r w:rsidR="008D6741" w:rsidRPr="00C02811">
        <w:rPr>
          <w:rFonts w:ascii="Arial" w:hAnsi="Arial" w:cs="Arial"/>
          <w:sz w:val="24"/>
          <w:szCs w:val="24"/>
        </w:rPr>
        <w:t>informar, com a devida justificativa técnica, às autoridades</w:t>
      </w:r>
      <w:r w:rsidR="008D6741">
        <w:rPr>
          <w:rFonts w:ascii="Arial" w:hAnsi="Arial" w:cs="Arial"/>
          <w:sz w:val="24"/>
          <w:szCs w:val="24"/>
        </w:rPr>
        <w:t xml:space="preserve"> </w:t>
      </w:r>
      <w:r w:rsidR="008D6741" w:rsidRPr="00C02811">
        <w:rPr>
          <w:rFonts w:ascii="Arial" w:hAnsi="Arial" w:cs="Arial"/>
          <w:sz w:val="24"/>
          <w:szCs w:val="24"/>
        </w:rPr>
        <w:t>responsáveis, os fatos que ensejam a aplicação de sanções</w:t>
      </w:r>
      <w:r w:rsidR="008D6741">
        <w:rPr>
          <w:rFonts w:ascii="Arial" w:hAnsi="Arial" w:cs="Arial"/>
          <w:sz w:val="24"/>
          <w:szCs w:val="24"/>
        </w:rPr>
        <w:t xml:space="preserve"> </w:t>
      </w:r>
      <w:r w:rsidR="008D6741" w:rsidRPr="00C02811">
        <w:rPr>
          <w:rFonts w:ascii="Arial" w:hAnsi="Arial" w:cs="Arial"/>
          <w:sz w:val="24"/>
          <w:szCs w:val="24"/>
        </w:rPr>
        <w:t>administrativas em face da inexecução parcial ou total do contrato,</w:t>
      </w:r>
      <w:r w:rsidR="008D6741">
        <w:rPr>
          <w:rFonts w:ascii="Arial" w:hAnsi="Arial" w:cs="Arial"/>
          <w:sz w:val="24"/>
          <w:szCs w:val="24"/>
        </w:rPr>
        <w:t xml:space="preserve"> </w:t>
      </w:r>
      <w:r w:rsidR="008D6741" w:rsidRPr="00C02811">
        <w:rPr>
          <w:rFonts w:ascii="Arial" w:hAnsi="Arial" w:cs="Arial"/>
          <w:sz w:val="24"/>
          <w:szCs w:val="24"/>
        </w:rPr>
        <w:t>observada a legislação vigente</w:t>
      </w:r>
      <w:r w:rsidR="00BE2ABE">
        <w:rPr>
          <w:rFonts w:ascii="Arial" w:hAnsi="Arial" w:cs="Arial"/>
          <w:sz w:val="24"/>
          <w:szCs w:val="24"/>
        </w:rPr>
        <w:t>;</w:t>
      </w:r>
    </w:p>
    <w:p w14:paraId="70D445A4" w14:textId="13234DD2"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13</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 xml:space="preserve">deverá </w:t>
      </w:r>
      <w:r w:rsidR="008D6741" w:rsidRPr="00C02811">
        <w:rPr>
          <w:rFonts w:ascii="Arial" w:hAnsi="Arial" w:cs="Arial"/>
          <w:sz w:val="24"/>
          <w:szCs w:val="24"/>
        </w:rPr>
        <w:t>apurar situação de inadimplemento com relação às obrigações</w:t>
      </w:r>
      <w:r w:rsidR="008D6741">
        <w:rPr>
          <w:rFonts w:ascii="Arial" w:hAnsi="Arial" w:cs="Arial"/>
          <w:sz w:val="24"/>
          <w:szCs w:val="24"/>
        </w:rPr>
        <w:t xml:space="preserve"> </w:t>
      </w:r>
      <w:r w:rsidR="008D6741" w:rsidRPr="00C02811">
        <w:rPr>
          <w:rFonts w:ascii="Arial" w:hAnsi="Arial" w:cs="Arial"/>
          <w:sz w:val="24"/>
          <w:szCs w:val="24"/>
        </w:rPr>
        <w:t>trabalhistas, ao tomar conhecimento dela por qualquer meio,</w:t>
      </w:r>
      <w:r w:rsidR="008D6741">
        <w:rPr>
          <w:rFonts w:ascii="Arial" w:hAnsi="Arial" w:cs="Arial"/>
          <w:sz w:val="24"/>
          <w:szCs w:val="24"/>
        </w:rPr>
        <w:t xml:space="preserve"> </w:t>
      </w:r>
      <w:r w:rsidR="008D6741" w:rsidRPr="00C02811">
        <w:rPr>
          <w:rFonts w:ascii="Arial" w:hAnsi="Arial" w:cs="Arial"/>
          <w:sz w:val="24"/>
          <w:szCs w:val="24"/>
        </w:rPr>
        <w:t>independentemente de ação judicial, e adotar, garantido contraditório e a ampla defesa, as providências previstas em lei e no</w:t>
      </w:r>
      <w:r w:rsidR="008D6741">
        <w:rPr>
          <w:rFonts w:ascii="Arial" w:hAnsi="Arial" w:cs="Arial"/>
          <w:sz w:val="24"/>
          <w:szCs w:val="24"/>
        </w:rPr>
        <w:t xml:space="preserve"> </w:t>
      </w:r>
      <w:r w:rsidR="008D6741" w:rsidRPr="00C02811">
        <w:rPr>
          <w:rFonts w:ascii="Arial" w:hAnsi="Arial" w:cs="Arial"/>
          <w:sz w:val="24"/>
          <w:szCs w:val="24"/>
        </w:rPr>
        <w:t>contrato</w:t>
      </w:r>
      <w:r w:rsidR="00BE2ABE">
        <w:rPr>
          <w:rFonts w:ascii="Arial" w:hAnsi="Arial" w:cs="Arial"/>
          <w:sz w:val="24"/>
          <w:szCs w:val="24"/>
        </w:rPr>
        <w:t>;</w:t>
      </w:r>
    </w:p>
    <w:p w14:paraId="1A80A0BD" w14:textId="1384153B"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14</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E72F06">
        <w:rPr>
          <w:rFonts w:ascii="Arial" w:hAnsi="Arial" w:cs="Arial"/>
          <w:sz w:val="24"/>
          <w:szCs w:val="24"/>
        </w:rPr>
        <w:t xml:space="preserve"> </w:t>
      </w:r>
      <w:r w:rsidR="008D6741" w:rsidRPr="00C02811">
        <w:rPr>
          <w:rFonts w:ascii="Arial" w:hAnsi="Arial" w:cs="Arial"/>
          <w:sz w:val="24"/>
          <w:szCs w:val="24"/>
        </w:rPr>
        <w:t>executar as atividades inerentes à completa gestão do contrato</w:t>
      </w:r>
      <w:r w:rsidR="008D6741">
        <w:rPr>
          <w:rFonts w:ascii="Arial" w:hAnsi="Arial" w:cs="Arial"/>
          <w:sz w:val="24"/>
          <w:szCs w:val="24"/>
        </w:rPr>
        <w:t xml:space="preserve"> </w:t>
      </w:r>
      <w:r w:rsidR="008D6741" w:rsidRPr="00C02811">
        <w:rPr>
          <w:rFonts w:ascii="Arial" w:hAnsi="Arial" w:cs="Arial"/>
          <w:sz w:val="24"/>
          <w:szCs w:val="24"/>
        </w:rPr>
        <w:t>firmado, inclusive no que se refere à manutenção das condições de</w:t>
      </w:r>
      <w:r w:rsidR="008D6741">
        <w:rPr>
          <w:rFonts w:ascii="Arial" w:hAnsi="Arial" w:cs="Arial"/>
          <w:sz w:val="24"/>
          <w:szCs w:val="24"/>
        </w:rPr>
        <w:t xml:space="preserve"> </w:t>
      </w:r>
      <w:r w:rsidR="008D6741" w:rsidRPr="00C02811">
        <w:rPr>
          <w:rFonts w:ascii="Arial" w:hAnsi="Arial" w:cs="Arial"/>
          <w:sz w:val="24"/>
          <w:szCs w:val="24"/>
        </w:rPr>
        <w:t>regularidade fiscal, previdenciária e trabalhista da contratada,</w:t>
      </w:r>
      <w:r w:rsidR="008D6741">
        <w:rPr>
          <w:rFonts w:ascii="Arial" w:hAnsi="Arial" w:cs="Arial"/>
          <w:sz w:val="24"/>
          <w:szCs w:val="24"/>
        </w:rPr>
        <w:t xml:space="preserve"> </w:t>
      </w:r>
      <w:r w:rsidR="008D6741" w:rsidRPr="00C02811">
        <w:rPr>
          <w:rFonts w:ascii="Arial" w:hAnsi="Arial" w:cs="Arial"/>
          <w:sz w:val="24"/>
          <w:szCs w:val="24"/>
        </w:rPr>
        <w:t>atualizando as respectivas certidões comprobatórias sempre que</w:t>
      </w:r>
      <w:r w:rsidR="008D6741">
        <w:rPr>
          <w:rFonts w:ascii="Arial" w:hAnsi="Arial" w:cs="Arial"/>
          <w:sz w:val="24"/>
          <w:szCs w:val="24"/>
        </w:rPr>
        <w:t xml:space="preserve"> </w:t>
      </w:r>
      <w:r w:rsidR="008D6741" w:rsidRPr="00C02811">
        <w:rPr>
          <w:rFonts w:ascii="Arial" w:hAnsi="Arial" w:cs="Arial"/>
          <w:sz w:val="24"/>
          <w:szCs w:val="24"/>
        </w:rPr>
        <w:t>necessário</w:t>
      </w:r>
      <w:r w:rsidR="00BE2ABE">
        <w:rPr>
          <w:rFonts w:ascii="Arial" w:hAnsi="Arial" w:cs="Arial"/>
          <w:sz w:val="24"/>
          <w:szCs w:val="24"/>
        </w:rPr>
        <w:t>;</w:t>
      </w:r>
    </w:p>
    <w:p w14:paraId="53A32563" w14:textId="25A5FBF7"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lastRenderedPageBreak/>
        <w:t>8</w:t>
      </w:r>
      <w:r w:rsidR="008D6741" w:rsidRPr="007C66EA">
        <w:rPr>
          <w:rFonts w:ascii="Arial" w:hAnsi="Arial" w:cs="Arial"/>
          <w:sz w:val="24"/>
          <w:szCs w:val="24"/>
        </w:rPr>
        <w:t>.</w:t>
      </w:r>
      <w:r w:rsidR="008D6741">
        <w:rPr>
          <w:rFonts w:ascii="Arial" w:hAnsi="Arial" w:cs="Arial"/>
          <w:sz w:val="24"/>
          <w:szCs w:val="24"/>
        </w:rPr>
        <w:t>15</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C02811">
        <w:rPr>
          <w:rFonts w:ascii="Arial" w:hAnsi="Arial" w:cs="Arial"/>
          <w:sz w:val="24"/>
          <w:szCs w:val="24"/>
        </w:rPr>
        <w:t xml:space="preserve"> emitir declarações, certidões e atestados de capacidade técnica</w:t>
      </w:r>
      <w:r w:rsidR="008D6741">
        <w:rPr>
          <w:rFonts w:ascii="Arial" w:hAnsi="Arial" w:cs="Arial"/>
          <w:sz w:val="24"/>
          <w:szCs w:val="24"/>
        </w:rPr>
        <w:t xml:space="preserve"> </w:t>
      </w:r>
      <w:r w:rsidR="008D6741" w:rsidRPr="00C02811">
        <w:rPr>
          <w:rFonts w:ascii="Arial" w:hAnsi="Arial" w:cs="Arial"/>
          <w:sz w:val="24"/>
          <w:szCs w:val="24"/>
        </w:rPr>
        <w:t>em relação à execução dos serviços e aquisições contratados, ouvido o</w:t>
      </w:r>
      <w:r w:rsidR="008D6741">
        <w:rPr>
          <w:rFonts w:ascii="Arial" w:hAnsi="Arial" w:cs="Arial"/>
          <w:sz w:val="24"/>
          <w:szCs w:val="24"/>
        </w:rPr>
        <w:t xml:space="preserve"> </w:t>
      </w:r>
      <w:r w:rsidR="008D6741" w:rsidRPr="00C02811">
        <w:rPr>
          <w:rFonts w:ascii="Arial" w:hAnsi="Arial" w:cs="Arial"/>
          <w:sz w:val="24"/>
          <w:szCs w:val="24"/>
        </w:rPr>
        <w:t>fiscal do contrato</w:t>
      </w:r>
      <w:r w:rsidR="00BE2ABE">
        <w:rPr>
          <w:rFonts w:ascii="Arial" w:hAnsi="Arial" w:cs="Arial"/>
          <w:sz w:val="24"/>
          <w:szCs w:val="24"/>
        </w:rPr>
        <w:t>;</w:t>
      </w:r>
    </w:p>
    <w:p w14:paraId="34DE1FAE" w14:textId="3EF48E23"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16</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C02811">
        <w:rPr>
          <w:rFonts w:ascii="Arial" w:hAnsi="Arial" w:cs="Arial"/>
          <w:sz w:val="24"/>
          <w:szCs w:val="24"/>
        </w:rPr>
        <w:t xml:space="preserve"> repassar as informações sobre vigência e necessidade de</w:t>
      </w:r>
      <w:r w:rsidR="008D6741">
        <w:rPr>
          <w:rFonts w:ascii="Arial" w:hAnsi="Arial" w:cs="Arial"/>
          <w:sz w:val="24"/>
          <w:szCs w:val="24"/>
        </w:rPr>
        <w:t xml:space="preserve"> </w:t>
      </w:r>
      <w:r w:rsidR="008D6741" w:rsidRPr="00C02811">
        <w:rPr>
          <w:rFonts w:ascii="Arial" w:hAnsi="Arial" w:cs="Arial"/>
          <w:sz w:val="24"/>
          <w:szCs w:val="24"/>
        </w:rPr>
        <w:t>prorrogação do ajuste para a área responsável pelo Plano de</w:t>
      </w:r>
      <w:r w:rsidR="008D6741">
        <w:rPr>
          <w:rFonts w:ascii="Arial" w:hAnsi="Arial" w:cs="Arial"/>
          <w:sz w:val="24"/>
          <w:szCs w:val="24"/>
        </w:rPr>
        <w:t xml:space="preserve"> </w:t>
      </w:r>
      <w:r w:rsidR="008D6741" w:rsidRPr="00C02811">
        <w:rPr>
          <w:rFonts w:ascii="Arial" w:hAnsi="Arial" w:cs="Arial"/>
          <w:sz w:val="24"/>
          <w:szCs w:val="24"/>
        </w:rPr>
        <w:t>Contratações Anual, se for o caso</w:t>
      </w:r>
      <w:r w:rsidR="00BE2ABE">
        <w:rPr>
          <w:rFonts w:ascii="Arial" w:hAnsi="Arial" w:cs="Arial"/>
          <w:sz w:val="24"/>
          <w:szCs w:val="24"/>
        </w:rPr>
        <w:t>;</w:t>
      </w:r>
    </w:p>
    <w:p w14:paraId="48723273" w14:textId="0DA8490E" w:rsidR="008D6741" w:rsidRPr="00C02811" w:rsidRDefault="00163AEE" w:rsidP="008D6741">
      <w:pPr>
        <w:spacing w:line="360" w:lineRule="auto"/>
        <w:ind w:firstLine="720"/>
        <w:jc w:val="both"/>
        <w:rPr>
          <w:rFonts w:ascii="Arial" w:hAnsi="Arial" w:cs="Arial"/>
          <w:sz w:val="24"/>
          <w:szCs w:val="24"/>
        </w:rPr>
      </w:pPr>
      <w:r>
        <w:rPr>
          <w:rFonts w:ascii="Arial" w:hAnsi="Arial" w:cs="Arial"/>
          <w:sz w:val="24"/>
          <w:szCs w:val="24"/>
        </w:rPr>
        <w:t>8</w:t>
      </w:r>
      <w:r w:rsidR="008D6741" w:rsidRPr="007C66EA">
        <w:rPr>
          <w:rFonts w:ascii="Arial" w:hAnsi="Arial" w:cs="Arial"/>
          <w:sz w:val="24"/>
          <w:szCs w:val="24"/>
        </w:rPr>
        <w:t>.</w:t>
      </w:r>
      <w:r w:rsidR="008D6741">
        <w:rPr>
          <w:rFonts w:ascii="Arial" w:hAnsi="Arial" w:cs="Arial"/>
          <w:sz w:val="24"/>
          <w:szCs w:val="24"/>
        </w:rPr>
        <w:t>17</w:t>
      </w:r>
      <w:r w:rsidR="008D6741" w:rsidRPr="007C66EA">
        <w:rPr>
          <w:rFonts w:ascii="Arial" w:hAnsi="Arial" w:cs="Arial"/>
          <w:sz w:val="24"/>
          <w:szCs w:val="24"/>
        </w:rPr>
        <w:t>.</w:t>
      </w:r>
      <w:r w:rsidR="008D6741">
        <w:rPr>
          <w:rFonts w:ascii="Arial" w:hAnsi="Arial" w:cs="Arial"/>
          <w:sz w:val="24"/>
          <w:szCs w:val="24"/>
        </w:rPr>
        <w:t xml:space="preserve"> </w:t>
      </w:r>
      <w:r w:rsidR="008D6741" w:rsidRPr="007C66EA">
        <w:rPr>
          <w:rFonts w:ascii="Arial" w:hAnsi="Arial" w:cs="Arial"/>
          <w:sz w:val="24"/>
          <w:szCs w:val="24"/>
        </w:rPr>
        <w:t xml:space="preserve">O </w:t>
      </w:r>
      <w:r w:rsidR="008D6741">
        <w:rPr>
          <w:rFonts w:ascii="Arial" w:hAnsi="Arial" w:cs="Arial"/>
          <w:sz w:val="24"/>
          <w:szCs w:val="24"/>
        </w:rPr>
        <w:t xml:space="preserve">gestor </w:t>
      </w:r>
      <w:r w:rsidR="008D6741" w:rsidRPr="007C66EA">
        <w:rPr>
          <w:rFonts w:ascii="Arial" w:hAnsi="Arial" w:cs="Arial"/>
          <w:sz w:val="24"/>
          <w:szCs w:val="24"/>
        </w:rPr>
        <w:t xml:space="preserve">do contrato </w:t>
      </w:r>
      <w:r w:rsidR="008D6741">
        <w:rPr>
          <w:rFonts w:ascii="Arial" w:hAnsi="Arial" w:cs="Arial"/>
          <w:sz w:val="24"/>
          <w:szCs w:val="24"/>
        </w:rPr>
        <w:t>deverá</w:t>
      </w:r>
      <w:r w:rsidR="008D6741" w:rsidRPr="00E72F06">
        <w:rPr>
          <w:rFonts w:ascii="Arial" w:hAnsi="Arial" w:cs="Arial"/>
          <w:sz w:val="24"/>
          <w:szCs w:val="24"/>
        </w:rPr>
        <w:t xml:space="preserve"> </w:t>
      </w:r>
      <w:r w:rsidR="008D6741" w:rsidRPr="00C02811">
        <w:rPr>
          <w:rFonts w:ascii="Arial" w:hAnsi="Arial" w:cs="Arial"/>
          <w:sz w:val="24"/>
          <w:szCs w:val="24"/>
        </w:rPr>
        <w:t>inserir os dados referentes aos contratos administrativos no</w:t>
      </w:r>
      <w:r w:rsidR="008D6741">
        <w:rPr>
          <w:rFonts w:ascii="Arial" w:hAnsi="Arial" w:cs="Arial"/>
          <w:sz w:val="24"/>
          <w:szCs w:val="24"/>
        </w:rPr>
        <w:t xml:space="preserve"> </w:t>
      </w:r>
      <w:r w:rsidR="008D6741" w:rsidRPr="00C02811">
        <w:rPr>
          <w:rFonts w:ascii="Arial" w:hAnsi="Arial" w:cs="Arial"/>
          <w:sz w:val="24"/>
          <w:szCs w:val="24"/>
        </w:rPr>
        <w:t>Portal Nacional de Contratações Públicas - PNCP e</w:t>
      </w:r>
      <w:r w:rsidR="008D6741">
        <w:rPr>
          <w:rFonts w:ascii="Arial" w:hAnsi="Arial" w:cs="Arial"/>
          <w:sz w:val="24"/>
          <w:szCs w:val="24"/>
        </w:rPr>
        <w:t xml:space="preserve"> deverá</w:t>
      </w:r>
      <w:r w:rsidR="008D6741" w:rsidRPr="00C02811">
        <w:rPr>
          <w:rFonts w:ascii="Arial" w:hAnsi="Arial" w:cs="Arial"/>
          <w:sz w:val="24"/>
          <w:szCs w:val="24"/>
        </w:rPr>
        <w:t xml:space="preserve"> exercer qualquer outra incumbência que lhe seja atribuída por</w:t>
      </w:r>
      <w:r w:rsidR="008D6741">
        <w:rPr>
          <w:rFonts w:ascii="Arial" w:hAnsi="Arial" w:cs="Arial"/>
          <w:sz w:val="24"/>
          <w:szCs w:val="24"/>
        </w:rPr>
        <w:t xml:space="preserve"> </w:t>
      </w:r>
      <w:r w:rsidR="008D6741" w:rsidRPr="00C02811">
        <w:rPr>
          <w:rFonts w:ascii="Arial" w:hAnsi="Arial" w:cs="Arial"/>
          <w:sz w:val="24"/>
          <w:szCs w:val="24"/>
        </w:rPr>
        <w:t>força de previsão normativa</w:t>
      </w:r>
      <w:r w:rsidR="00BE2ABE">
        <w:rPr>
          <w:rFonts w:ascii="Arial" w:hAnsi="Arial" w:cs="Arial"/>
          <w:sz w:val="24"/>
          <w:szCs w:val="24"/>
        </w:rPr>
        <w:t>;</w:t>
      </w:r>
    </w:p>
    <w:p w14:paraId="6598A07B" w14:textId="77777777" w:rsidR="008C6FCE" w:rsidRDefault="008C6FCE" w:rsidP="008C6FCE">
      <w:pPr>
        <w:spacing w:line="360" w:lineRule="auto"/>
        <w:ind w:firstLine="720"/>
        <w:jc w:val="both"/>
        <w:rPr>
          <w:rFonts w:ascii="Arial" w:hAnsi="Arial" w:cs="Arial"/>
          <w:sz w:val="24"/>
          <w:szCs w:val="24"/>
        </w:rPr>
      </w:pPr>
    </w:p>
    <w:p w14:paraId="2B51702B" w14:textId="19C22AAF" w:rsidR="008C6FCE" w:rsidRDefault="00163AEE" w:rsidP="008C6FCE">
      <w:pPr>
        <w:jc w:val="both"/>
        <w:rPr>
          <w:rFonts w:ascii="Arial" w:hAnsi="Arial" w:cs="Arial"/>
          <w:b/>
          <w:sz w:val="24"/>
          <w:szCs w:val="24"/>
        </w:rPr>
      </w:pPr>
      <w:r>
        <w:rPr>
          <w:rFonts w:ascii="Arial" w:hAnsi="Arial" w:cs="Arial"/>
          <w:b/>
          <w:sz w:val="24"/>
          <w:szCs w:val="24"/>
        </w:rPr>
        <w:t>9</w:t>
      </w:r>
      <w:r w:rsidR="008C6FCE">
        <w:rPr>
          <w:rFonts w:ascii="Arial" w:hAnsi="Arial" w:cs="Arial"/>
          <w:b/>
          <w:sz w:val="24"/>
          <w:szCs w:val="24"/>
        </w:rPr>
        <w:t>.0</w:t>
      </w:r>
      <w:r w:rsidR="008C6FCE" w:rsidRPr="00D2667B">
        <w:rPr>
          <w:rFonts w:ascii="Arial" w:hAnsi="Arial" w:cs="Arial"/>
          <w:b/>
          <w:sz w:val="24"/>
          <w:szCs w:val="24"/>
        </w:rPr>
        <w:t xml:space="preserve"> – </w:t>
      </w:r>
      <w:r w:rsidR="008C6FCE" w:rsidRPr="00A265EC">
        <w:rPr>
          <w:rFonts w:ascii="Arial" w:hAnsi="Arial" w:cs="Arial"/>
          <w:b/>
          <w:sz w:val="24"/>
          <w:szCs w:val="24"/>
        </w:rPr>
        <w:t>CRITÉRIOS DE MEDIÇÃO E DE PAGAMENTO</w:t>
      </w:r>
    </w:p>
    <w:p w14:paraId="6E48E128" w14:textId="77777777" w:rsidR="008C6FCE" w:rsidRDefault="008C6FCE" w:rsidP="008C6FCE">
      <w:pPr>
        <w:jc w:val="both"/>
        <w:rPr>
          <w:rFonts w:ascii="Arial" w:hAnsi="Arial" w:cs="Arial"/>
          <w:b/>
          <w:sz w:val="24"/>
          <w:szCs w:val="24"/>
        </w:rPr>
      </w:pPr>
    </w:p>
    <w:p w14:paraId="178E892C" w14:textId="220973C6" w:rsidR="007A736D" w:rsidRPr="007A736D" w:rsidRDefault="00601140" w:rsidP="007A736D">
      <w:pPr>
        <w:spacing w:line="360" w:lineRule="auto"/>
        <w:ind w:firstLine="720"/>
        <w:jc w:val="both"/>
        <w:rPr>
          <w:rFonts w:ascii="Arial" w:hAnsi="Arial" w:cs="Arial"/>
          <w:sz w:val="24"/>
          <w:szCs w:val="24"/>
        </w:rPr>
      </w:pPr>
      <w:r>
        <w:rPr>
          <w:rFonts w:ascii="Arial" w:hAnsi="Arial" w:cs="Arial"/>
          <w:sz w:val="24"/>
          <w:szCs w:val="24"/>
        </w:rPr>
        <w:t>9.1</w:t>
      </w:r>
      <w:r>
        <w:rPr>
          <w:rFonts w:ascii="Arial" w:hAnsi="Arial" w:cs="Arial"/>
          <w:sz w:val="24"/>
          <w:szCs w:val="24"/>
        </w:rPr>
        <w:tab/>
      </w:r>
      <w:r w:rsidR="00B74469" w:rsidRPr="00B74469">
        <w:rPr>
          <w:rFonts w:ascii="Arial" w:hAnsi="Arial" w:cs="Arial"/>
          <w:sz w:val="24"/>
          <w:szCs w:val="24"/>
        </w:rPr>
        <w:t>Para obtenção do valor de cada medição deverão ser observadas as</w:t>
      </w:r>
      <w:r w:rsidR="007A736D">
        <w:rPr>
          <w:rFonts w:ascii="Arial" w:hAnsi="Arial" w:cs="Arial"/>
          <w:sz w:val="24"/>
          <w:szCs w:val="24"/>
        </w:rPr>
        <w:t xml:space="preserve"> </w:t>
      </w:r>
      <w:r w:rsidR="007A736D" w:rsidRPr="007A736D">
        <w:rPr>
          <w:rFonts w:ascii="Arial" w:hAnsi="Arial" w:cs="Arial"/>
          <w:sz w:val="24"/>
          <w:szCs w:val="24"/>
        </w:rPr>
        <w:t xml:space="preserve">especificações e critérios constantes neste </w:t>
      </w:r>
      <w:r w:rsidR="00E93A76">
        <w:rPr>
          <w:rFonts w:ascii="Arial" w:hAnsi="Arial" w:cs="Arial"/>
          <w:sz w:val="24"/>
          <w:szCs w:val="24"/>
        </w:rPr>
        <w:t>Projeto Básico</w:t>
      </w:r>
      <w:r w:rsidR="007A736D" w:rsidRPr="007A736D">
        <w:rPr>
          <w:rFonts w:ascii="Arial" w:hAnsi="Arial" w:cs="Arial"/>
          <w:sz w:val="24"/>
          <w:szCs w:val="24"/>
        </w:rPr>
        <w:t>.</w:t>
      </w:r>
    </w:p>
    <w:p w14:paraId="1CE702C1" w14:textId="417F4CE3" w:rsidR="00B74469" w:rsidRDefault="00601140" w:rsidP="007A736D">
      <w:pPr>
        <w:spacing w:line="360" w:lineRule="auto"/>
        <w:ind w:firstLine="720"/>
        <w:jc w:val="both"/>
        <w:rPr>
          <w:rFonts w:ascii="Arial" w:hAnsi="Arial" w:cs="Arial"/>
          <w:sz w:val="24"/>
          <w:szCs w:val="24"/>
        </w:rPr>
      </w:pPr>
      <w:r>
        <w:rPr>
          <w:rFonts w:ascii="Arial" w:hAnsi="Arial" w:cs="Arial"/>
          <w:sz w:val="24"/>
          <w:szCs w:val="24"/>
        </w:rPr>
        <w:t>9.2</w:t>
      </w:r>
      <w:r>
        <w:rPr>
          <w:rFonts w:ascii="Arial" w:hAnsi="Arial" w:cs="Arial"/>
          <w:sz w:val="24"/>
          <w:szCs w:val="24"/>
        </w:rPr>
        <w:tab/>
      </w:r>
      <w:r w:rsidR="007A736D" w:rsidRPr="007A736D">
        <w:rPr>
          <w:rFonts w:ascii="Arial" w:hAnsi="Arial" w:cs="Arial"/>
          <w:sz w:val="24"/>
          <w:szCs w:val="24"/>
        </w:rPr>
        <w:t xml:space="preserve">As medições serão parciais e ou finais, ressalvadas a primeira e a última medição que dependem das datas de Ordem de Serviço e encerramento do contrato, respectivamente. Os serviços contratados e executados deverão ser aprovados pela Fiscalização da PREFEITURA MUNICIPAL DE </w:t>
      </w:r>
      <w:r w:rsidR="00BE2ABE">
        <w:rPr>
          <w:rFonts w:ascii="Arial" w:hAnsi="Arial" w:cs="Arial"/>
          <w:sz w:val="24"/>
          <w:szCs w:val="24"/>
        </w:rPr>
        <w:t>MONTEIRÓPOLIS</w:t>
      </w:r>
      <w:r w:rsidR="007A736D" w:rsidRPr="007A736D">
        <w:rPr>
          <w:rFonts w:ascii="Arial" w:hAnsi="Arial" w:cs="Arial"/>
          <w:sz w:val="24"/>
          <w:szCs w:val="24"/>
        </w:rPr>
        <w:t xml:space="preserve"> – AL designada pela Diretoria de Engenharia, realizadas de acordo com os termos a seguir estabelecidos:</w:t>
      </w:r>
    </w:p>
    <w:p w14:paraId="676FEE06" w14:textId="77777777" w:rsidR="007A736D" w:rsidRPr="007A736D" w:rsidRDefault="007A736D" w:rsidP="007A736D">
      <w:pPr>
        <w:autoSpaceDE w:val="0"/>
        <w:autoSpaceDN w:val="0"/>
        <w:adjustRightInd w:val="0"/>
        <w:rPr>
          <w:rFonts w:ascii="Arial" w:eastAsiaTheme="minorHAnsi" w:hAnsi="Arial" w:cs="Arial"/>
          <w:color w:val="000000"/>
          <w:sz w:val="24"/>
          <w:szCs w:val="24"/>
          <w:lang w:eastAsia="en-US"/>
        </w:rPr>
      </w:pPr>
    </w:p>
    <w:p w14:paraId="4C0B4AD9" w14:textId="6F24F1A4" w:rsidR="007A736D" w:rsidRPr="0028203C" w:rsidRDefault="007A736D" w:rsidP="0069509E">
      <w:pPr>
        <w:pStyle w:val="PargrafodaLista"/>
        <w:numPr>
          <w:ilvl w:val="0"/>
          <w:numId w:val="37"/>
        </w:numPr>
        <w:autoSpaceDE w:val="0"/>
        <w:autoSpaceDN w:val="0"/>
        <w:adjustRightInd w:val="0"/>
        <w:spacing w:after="157" w:line="360" w:lineRule="auto"/>
        <w:rPr>
          <w:rFonts w:ascii="Arial" w:hAnsi="Arial" w:cs="Arial"/>
          <w:sz w:val="24"/>
          <w:szCs w:val="24"/>
        </w:rPr>
      </w:pPr>
      <w:r w:rsidRPr="0028203C">
        <w:rPr>
          <w:rFonts w:ascii="Arial" w:hAnsi="Arial" w:cs="Arial"/>
          <w:sz w:val="24"/>
          <w:szCs w:val="24"/>
        </w:rPr>
        <w:t xml:space="preserve">Ofício protocolado em papel timbrado, assinado e carimbado; </w:t>
      </w:r>
    </w:p>
    <w:p w14:paraId="78B5A567" w14:textId="5E6239BE" w:rsidR="007A736D" w:rsidRPr="0028203C" w:rsidRDefault="007A736D" w:rsidP="0069509E">
      <w:pPr>
        <w:pStyle w:val="PargrafodaLista"/>
        <w:numPr>
          <w:ilvl w:val="0"/>
          <w:numId w:val="37"/>
        </w:numPr>
        <w:autoSpaceDE w:val="0"/>
        <w:autoSpaceDN w:val="0"/>
        <w:adjustRightInd w:val="0"/>
        <w:spacing w:after="157" w:line="360" w:lineRule="auto"/>
        <w:rPr>
          <w:rFonts w:ascii="Arial" w:hAnsi="Arial" w:cs="Arial"/>
          <w:sz w:val="24"/>
          <w:szCs w:val="24"/>
        </w:rPr>
      </w:pPr>
      <w:r w:rsidRPr="0028203C">
        <w:rPr>
          <w:rFonts w:ascii="Arial" w:hAnsi="Arial" w:cs="Arial"/>
          <w:sz w:val="24"/>
          <w:szCs w:val="24"/>
        </w:rPr>
        <w:t xml:space="preserve">Ofício da empresa solicitando pagamento com identificação do contrato, do processo licitatório, do(s) convênio(s) e número da conta bancária a ser depositado os valores referentes a medição; </w:t>
      </w:r>
    </w:p>
    <w:p w14:paraId="6B974A11" w14:textId="44567B03" w:rsidR="007A736D" w:rsidRPr="0028203C" w:rsidRDefault="007A736D" w:rsidP="0069509E">
      <w:pPr>
        <w:pStyle w:val="PargrafodaLista"/>
        <w:numPr>
          <w:ilvl w:val="0"/>
          <w:numId w:val="37"/>
        </w:numPr>
        <w:autoSpaceDE w:val="0"/>
        <w:autoSpaceDN w:val="0"/>
        <w:adjustRightInd w:val="0"/>
        <w:spacing w:after="157" w:line="360" w:lineRule="auto"/>
        <w:rPr>
          <w:rFonts w:ascii="Arial" w:hAnsi="Arial" w:cs="Arial"/>
          <w:sz w:val="24"/>
          <w:szCs w:val="24"/>
        </w:rPr>
      </w:pPr>
      <w:r w:rsidRPr="0028203C">
        <w:rPr>
          <w:rFonts w:ascii="Arial" w:hAnsi="Arial" w:cs="Arial"/>
          <w:sz w:val="24"/>
          <w:szCs w:val="24"/>
        </w:rPr>
        <w:t xml:space="preserve">Nota fiscal contendo identificação do contrato, do processo licitatório, do(s) convênio(s), atestadas pelo fiscal do contrato; </w:t>
      </w:r>
    </w:p>
    <w:p w14:paraId="26014C83" w14:textId="30A34CDF" w:rsidR="007A736D" w:rsidRPr="0028203C" w:rsidRDefault="007A736D" w:rsidP="0069509E">
      <w:pPr>
        <w:pStyle w:val="PargrafodaLista"/>
        <w:numPr>
          <w:ilvl w:val="0"/>
          <w:numId w:val="37"/>
        </w:numPr>
        <w:autoSpaceDE w:val="0"/>
        <w:autoSpaceDN w:val="0"/>
        <w:adjustRightInd w:val="0"/>
        <w:spacing w:after="157" w:line="360" w:lineRule="auto"/>
        <w:rPr>
          <w:rFonts w:ascii="Arial" w:hAnsi="Arial" w:cs="Arial"/>
          <w:sz w:val="24"/>
          <w:szCs w:val="24"/>
        </w:rPr>
      </w:pPr>
      <w:r w:rsidRPr="0028203C">
        <w:rPr>
          <w:rFonts w:ascii="Arial" w:hAnsi="Arial" w:cs="Arial"/>
          <w:sz w:val="24"/>
          <w:szCs w:val="24"/>
        </w:rPr>
        <w:t xml:space="preserve">Boletim de Medição, contendo os serviços executados e aprovados pela fiscalização, devidamente assinado pelo responsável técnico; </w:t>
      </w:r>
    </w:p>
    <w:p w14:paraId="4680BD53" w14:textId="69CA2072" w:rsidR="007A736D" w:rsidRPr="0028203C" w:rsidRDefault="007A736D" w:rsidP="0069509E">
      <w:pPr>
        <w:pStyle w:val="PargrafodaLista"/>
        <w:numPr>
          <w:ilvl w:val="0"/>
          <w:numId w:val="37"/>
        </w:numPr>
        <w:autoSpaceDE w:val="0"/>
        <w:autoSpaceDN w:val="0"/>
        <w:adjustRightInd w:val="0"/>
        <w:spacing w:after="157" w:line="360" w:lineRule="auto"/>
        <w:rPr>
          <w:rFonts w:ascii="Arial" w:hAnsi="Arial" w:cs="Arial"/>
          <w:sz w:val="24"/>
          <w:szCs w:val="24"/>
        </w:rPr>
      </w:pPr>
      <w:r w:rsidRPr="0028203C">
        <w:rPr>
          <w:rFonts w:ascii="Arial" w:hAnsi="Arial" w:cs="Arial"/>
          <w:sz w:val="24"/>
          <w:szCs w:val="24"/>
        </w:rPr>
        <w:t xml:space="preserve">Relatório fotográfico, evidenciando a execução dos serviços constantes no Boletim de Medição, devidamente assinado pelo contratado e atestado pelo fiscal; </w:t>
      </w:r>
    </w:p>
    <w:p w14:paraId="26958D9E" w14:textId="77777777"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Cópia do Diário de Obras, devidamente assinado e datado pela fiscalização;</w:t>
      </w:r>
    </w:p>
    <w:p w14:paraId="5266B080" w14:textId="2FCE4BF3"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Anotação de Responsabilidade Técnica – ART de execução;</w:t>
      </w:r>
    </w:p>
    <w:p w14:paraId="488E10FD" w14:textId="156A1E77"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lastRenderedPageBreak/>
        <w:t>Certidão de registro e quitação pessoa física emitida pela CREA, do técnico responsável pela execução da obra;</w:t>
      </w:r>
    </w:p>
    <w:p w14:paraId="0D2EA8BC" w14:textId="07E9C74D"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Certidão de registro e quitação pessoa jurídica emitida pela CREA;</w:t>
      </w:r>
    </w:p>
    <w:p w14:paraId="520BDA36" w14:textId="52C31D56"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Anotação de Responsabilidade Técnica – ART de fiscalização;</w:t>
      </w:r>
    </w:p>
    <w:p w14:paraId="5E3BD720" w14:textId="7D8E10B6"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Guia de Recolhimento do INSS;</w:t>
      </w:r>
    </w:p>
    <w:p w14:paraId="38B8BDC4" w14:textId="568ADB5D"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Guia de Recolhimento de FGTS;</w:t>
      </w:r>
    </w:p>
    <w:p w14:paraId="2254EB8F" w14:textId="4BA6CA10"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Certidão Negativa da Fazenda Pública Municipal;</w:t>
      </w:r>
    </w:p>
    <w:p w14:paraId="2EDDA13F" w14:textId="6FE44F13"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Certidão Negativa da Fazenda Pública Estadual;</w:t>
      </w:r>
    </w:p>
    <w:p w14:paraId="077FAEA1" w14:textId="1FF783AA"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Certificado de Regularidade do FGTS;</w:t>
      </w:r>
    </w:p>
    <w:p w14:paraId="485B0791" w14:textId="36331203"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Certidão Negativa da Justiça do Trabalho, conforme Lei 12.440/2011;</w:t>
      </w:r>
    </w:p>
    <w:p w14:paraId="673E1E8A" w14:textId="15BF1C05"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Certidão de falência e concordata;</w:t>
      </w:r>
    </w:p>
    <w:p w14:paraId="55267E4E" w14:textId="7D89491F"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CEI/CNO, especificando a matrícula e endereço dos serviços (primeira medição);</w:t>
      </w:r>
    </w:p>
    <w:p w14:paraId="40C85EF0" w14:textId="6FE33DED"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Cartão CNPJ;</w:t>
      </w:r>
    </w:p>
    <w:p w14:paraId="720E9777" w14:textId="4D4EB0F7"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Ato constitutivo/alterações;</w:t>
      </w:r>
    </w:p>
    <w:p w14:paraId="4F7C02DC" w14:textId="53037CCC" w:rsidR="007A736D" w:rsidRPr="0028203C" w:rsidRDefault="007A736D" w:rsidP="0069509E">
      <w:pPr>
        <w:pStyle w:val="PargrafodaLista"/>
        <w:numPr>
          <w:ilvl w:val="0"/>
          <w:numId w:val="37"/>
        </w:numPr>
        <w:spacing w:line="360" w:lineRule="auto"/>
        <w:jc w:val="both"/>
        <w:rPr>
          <w:rFonts w:ascii="Arial" w:hAnsi="Arial" w:cs="Arial"/>
          <w:sz w:val="24"/>
          <w:szCs w:val="24"/>
        </w:rPr>
      </w:pPr>
      <w:r w:rsidRPr="0028203C">
        <w:rPr>
          <w:rFonts w:ascii="Arial" w:hAnsi="Arial"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Procuradoria-Geral da Fazenda Nacional;</w:t>
      </w:r>
    </w:p>
    <w:p w14:paraId="47D78E0D" w14:textId="337170CD" w:rsidR="0028203C" w:rsidRDefault="0028203C" w:rsidP="007A736D">
      <w:pPr>
        <w:spacing w:line="360" w:lineRule="auto"/>
        <w:ind w:firstLine="720"/>
        <w:jc w:val="both"/>
        <w:rPr>
          <w:rFonts w:ascii="Arial" w:hAnsi="Arial" w:cs="Arial"/>
          <w:sz w:val="24"/>
          <w:szCs w:val="24"/>
        </w:rPr>
      </w:pPr>
    </w:p>
    <w:p w14:paraId="15A64145" w14:textId="4175B5A2"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9.3</w:t>
      </w:r>
      <w:r>
        <w:rPr>
          <w:rFonts w:ascii="Arial" w:hAnsi="Arial" w:cs="Arial"/>
          <w:sz w:val="24"/>
          <w:szCs w:val="24"/>
        </w:rPr>
        <w:tab/>
      </w:r>
      <w:r w:rsidR="0028203C" w:rsidRPr="0028203C">
        <w:rPr>
          <w:rFonts w:ascii="Arial" w:hAnsi="Arial" w:cs="Arial"/>
          <w:sz w:val="24"/>
          <w:szCs w:val="24"/>
        </w:rPr>
        <w:t>Somente serão medidos serviços inteiramente concluídos dentro da programação estabelecida no cronograma físico do Contrato para o período de 01 (um) mês.</w:t>
      </w:r>
    </w:p>
    <w:p w14:paraId="2622B0D6" w14:textId="04F2C2EC"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9.4</w:t>
      </w:r>
      <w:r>
        <w:rPr>
          <w:rFonts w:ascii="Arial" w:hAnsi="Arial" w:cs="Arial"/>
          <w:sz w:val="24"/>
          <w:szCs w:val="24"/>
        </w:rPr>
        <w:tab/>
      </w:r>
      <w:r w:rsidR="0028203C" w:rsidRPr="0028203C">
        <w:rPr>
          <w:rFonts w:ascii="Arial" w:hAnsi="Arial" w:cs="Arial"/>
          <w:sz w:val="24"/>
          <w:szCs w:val="24"/>
        </w:rPr>
        <w:t xml:space="preserve">Os serviços não executados no mês serão automaticamente adicionados ao mês seguinte, mediante justificativa técnica, analisada e aprovada pela PREFEITURA MUNICIPAL DE </w:t>
      </w:r>
      <w:r w:rsidR="002D17CD">
        <w:rPr>
          <w:rFonts w:ascii="Arial" w:hAnsi="Arial" w:cs="Arial"/>
          <w:sz w:val="24"/>
          <w:szCs w:val="24"/>
        </w:rPr>
        <w:t>MONTEIRÓPOLIS</w:t>
      </w:r>
      <w:r w:rsidR="0028203C" w:rsidRPr="0028203C">
        <w:rPr>
          <w:rFonts w:ascii="Arial" w:hAnsi="Arial" w:cs="Arial"/>
          <w:sz w:val="24"/>
          <w:szCs w:val="24"/>
        </w:rPr>
        <w:t xml:space="preserve"> – AL. Caso a justificativa não seja procedente, serão aplicadas as sanções previstas neste </w:t>
      </w:r>
      <w:r w:rsidR="00E93A76">
        <w:rPr>
          <w:rFonts w:ascii="Arial" w:hAnsi="Arial" w:cs="Arial"/>
          <w:sz w:val="24"/>
          <w:szCs w:val="24"/>
        </w:rPr>
        <w:t>Projeto Básico</w:t>
      </w:r>
      <w:r w:rsidR="0028203C" w:rsidRPr="0028203C">
        <w:rPr>
          <w:rFonts w:ascii="Arial" w:hAnsi="Arial" w:cs="Arial"/>
          <w:sz w:val="24"/>
          <w:szCs w:val="24"/>
        </w:rPr>
        <w:t xml:space="preserve"> e/ou Contrato a ser celebrado, Lei </w:t>
      </w:r>
      <w:r w:rsidR="0069509E">
        <w:rPr>
          <w:rFonts w:ascii="Arial" w:hAnsi="Arial" w:cs="Arial"/>
          <w:sz w:val="24"/>
          <w:szCs w:val="24"/>
        </w:rPr>
        <w:t>14.133</w:t>
      </w:r>
      <w:r w:rsidR="0069509E" w:rsidRPr="0028203C">
        <w:rPr>
          <w:rFonts w:ascii="Arial" w:hAnsi="Arial" w:cs="Arial"/>
          <w:sz w:val="24"/>
          <w:szCs w:val="24"/>
        </w:rPr>
        <w:t xml:space="preserve"> </w:t>
      </w:r>
      <w:r w:rsidR="0028203C" w:rsidRPr="0028203C">
        <w:rPr>
          <w:rFonts w:ascii="Arial" w:hAnsi="Arial" w:cs="Arial"/>
          <w:sz w:val="24"/>
          <w:szCs w:val="24"/>
        </w:rPr>
        <w:t>/</w:t>
      </w:r>
      <w:r w:rsidR="0069509E">
        <w:rPr>
          <w:rFonts w:ascii="Arial" w:hAnsi="Arial" w:cs="Arial"/>
          <w:sz w:val="24"/>
          <w:szCs w:val="24"/>
        </w:rPr>
        <w:t>21</w:t>
      </w:r>
      <w:r w:rsidR="0028203C" w:rsidRPr="0028203C">
        <w:rPr>
          <w:rFonts w:ascii="Arial" w:hAnsi="Arial" w:cs="Arial"/>
          <w:sz w:val="24"/>
          <w:szCs w:val="24"/>
        </w:rPr>
        <w:t>, suas alterações e demais normas que se apliquem a este objeto.</w:t>
      </w:r>
    </w:p>
    <w:p w14:paraId="1BE6D823" w14:textId="6427EFAA"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lastRenderedPageBreak/>
        <w:t>9.5</w:t>
      </w:r>
      <w:r>
        <w:rPr>
          <w:rFonts w:ascii="Arial" w:hAnsi="Arial" w:cs="Arial"/>
          <w:sz w:val="24"/>
          <w:szCs w:val="24"/>
        </w:rPr>
        <w:tab/>
      </w:r>
      <w:r w:rsidR="0028203C" w:rsidRPr="0028203C">
        <w:rPr>
          <w:rFonts w:ascii="Arial" w:hAnsi="Arial" w:cs="Arial"/>
          <w:sz w:val="24"/>
          <w:szCs w:val="24"/>
        </w:rPr>
        <w:t>Constarão nas medições mensais os nomes dos profissionais que efetivamente participam na obra como representante da Contratada com a finalidade de registrar os períodos de atuação desses profissionais.</w:t>
      </w:r>
    </w:p>
    <w:p w14:paraId="01FE7AC1" w14:textId="3B968640"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9.6</w:t>
      </w:r>
      <w:r>
        <w:rPr>
          <w:rFonts w:ascii="Arial" w:hAnsi="Arial" w:cs="Arial"/>
          <w:sz w:val="24"/>
          <w:szCs w:val="24"/>
        </w:rPr>
        <w:tab/>
      </w:r>
      <w:r w:rsidR="0028203C" w:rsidRPr="0028203C">
        <w:rPr>
          <w:rFonts w:ascii="Arial" w:hAnsi="Arial" w:cs="Arial"/>
          <w:sz w:val="24"/>
          <w:szCs w:val="24"/>
        </w:rPr>
        <w:t>Vistoria e conferência (quantitativa e qualitativa) pelo Departamento de Engenharia da Secretaria Municipal de Infraestrutura, dos serviços executados de acordo com o Cronograma Físico e Cronograma Financeiro.</w:t>
      </w:r>
    </w:p>
    <w:p w14:paraId="1AB7EEE5" w14:textId="0B09DC1D"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9.7</w:t>
      </w:r>
      <w:r>
        <w:rPr>
          <w:rFonts w:ascii="Arial" w:hAnsi="Arial" w:cs="Arial"/>
          <w:sz w:val="24"/>
          <w:szCs w:val="24"/>
        </w:rPr>
        <w:tab/>
      </w:r>
      <w:r w:rsidR="0028203C" w:rsidRPr="0028203C">
        <w:rPr>
          <w:rFonts w:ascii="Arial" w:hAnsi="Arial" w:cs="Arial"/>
          <w:sz w:val="24"/>
          <w:szCs w:val="24"/>
        </w:rPr>
        <w:t xml:space="preserve">Elaboração e processamento da medição mensal, atendendo as exigências contidas neste </w:t>
      </w:r>
      <w:r w:rsidR="00E93A76">
        <w:rPr>
          <w:rFonts w:ascii="Arial" w:hAnsi="Arial" w:cs="Arial"/>
          <w:sz w:val="24"/>
          <w:szCs w:val="24"/>
        </w:rPr>
        <w:t>Projeto Básico</w:t>
      </w:r>
      <w:r w:rsidR="0028203C" w:rsidRPr="0028203C">
        <w:rPr>
          <w:rFonts w:ascii="Arial" w:hAnsi="Arial" w:cs="Arial"/>
          <w:sz w:val="24"/>
          <w:szCs w:val="24"/>
        </w:rPr>
        <w:t>, nas condições gerais dos critérios de medição</w:t>
      </w:r>
      <w:r w:rsidR="0069509E">
        <w:rPr>
          <w:rFonts w:ascii="Arial" w:hAnsi="Arial" w:cs="Arial"/>
          <w:sz w:val="24"/>
          <w:szCs w:val="24"/>
        </w:rPr>
        <w:t>.</w:t>
      </w:r>
    </w:p>
    <w:p w14:paraId="1D548430" w14:textId="4632056A" w:rsidR="0028203C" w:rsidRPr="00601140" w:rsidRDefault="0028203C" w:rsidP="00601140">
      <w:pPr>
        <w:pStyle w:val="PargrafodaLista"/>
        <w:numPr>
          <w:ilvl w:val="1"/>
          <w:numId w:val="40"/>
        </w:numPr>
        <w:spacing w:line="360" w:lineRule="auto"/>
        <w:jc w:val="both"/>
        <w:rPr>
          <w:rFonts w:ascii="Arial" w:hAnsi="Arial" w:cs="Arial"/>
          <w:sz w:val="24"/>
          <w:szCs w:val="24"/>
        </w:rPr>
      </w:pPr>
      <w:r w:rsidRPr="00601140">
        <w:rPr>
          <w:rFonts w:ascii="Arial" w:hAnsi="Arial" w:cs="Arial"/>
          <w:sz w:val="24"/>
          <w:szCs w:val="24"/>
        </w:rPr>
        <w:t>Guias de FGTS;</w:t>
      </w:r>
    </w:p>
    <w:p w14:paraId="4E5FEA5F" w14:textId="486E145A" w:rsidR="0028203C" w:rsidRPr="00601140" w:rsidRDefault="0028203C" w:rsidP="00601140">
      <w:pPr>
        <w:pStyle w:val="PargrafodaLista"/>
        <w:numPr>
          <w:ilvl w:val="1"/>
          <w:numId w:val="40"/>
        </w:numPr>
        <w:spacing w:line="360" w:lineRule="auto"/>
        <w:jc w:val="both"/>
        <w:rPr>
          <w:rFonts w:ascii="Arial" w:hAnsi="Arial" w:cs="Arial"/>
          <w:sz w:val="24"/>
          <w:szCs w:val="24"/>
        </w:rPr>
      </w:pPr>
      <w:r w:rsidRPr="00601140">
        <w:rPr>
          <w:rFonts w:ascii="Arial" w:hAnsi="Arial" w:cs="Arial"/>
          <w:sz w:val="24"/>
          <w:szCs w:val="24"/>
        </w:rPr>
        <w:t>Comprovante de pagamento do FGTS;</w:t>
      </w:r>
    </w:p>
    <w:p w14:paraId="50AF1C8C" w14:textId="25E267D8" w:rsidR="0028203C" w:rsidRPr="00601140" w:rsidRDefault="0028203C" w:rsidP="00601140">
      <w:pPr>
        <w:pStyle w:val="PargrafodaLista"/>
        <w:numPr>
          <w:ilvl w:val="1"/>
          <w:numId w:val="40"/>
        </w:numPr>
        <w:spacing w:line="360" w:lineRule="auto"/>
        <w:jc w:val="both"/>
        <w:rPr>
          <w:rFonts w:ascii="Arial" w:hAnsi="Arial" w:cs="Arial"/>
          <w:sz w:val="24"/>
          <w:szCs w:val="24"/>
        </w:rPr>
      </w:pPr>
      <w:r w:rsidRPr="00601140">
        <w:rPr>
          <w:rFonts w:ascii="Arial" w:hAnsi="Arial" w:cs="Arial"/>
          <w:sz w:val="24"/>
          <w:szCs w:val="24"/>
        </w:rPr>
        <w:t>Certidões Negativas: Tributos Federais, débitos Estaduais, Municipais, Trabalhistas e regularidade do FGTS;</w:t>
      </w:r>
    </w:p>
    <w:p w14:paraId="2201276A" w14:textId="6A7784B9" w:rsidR="0028203C" w:rsidRPr="00601140" w:rsidRDefault="0028203C" w:rsidP="00601140">
      <w:pPr>
        <w:pStyle w:val="PargrafodaLista"/>
        <w:numPr>
          <w:ilvl w:val="1"/>
          <w:numId w:val="40"/>
        </w:numPr>
        <w:spacing w:line="360" w:lineRule="auto"/>
        <w:jc w:val="both"/>
        <w:rPr>
          <w:rFonts w:ascii="Arial" w:hAnsi="Arial" w:cs="Arial"/>
          <w:sz w:val="24"/>
          <w:szCs w:val="24"/>
        </w:rPr>
      </w:pPr>
      <w:r w:rsidRPr="00601140">
        <w:rPr>
          <w:rFonts w:ascii="Arial" w:hAnsi="Arial" w:cs="Arial"/>
          <w:sz w:val="24"/>
          <w:szCs w:val="24"/>
        </w:rPr>
        <w:t>A nota fiscal – NF só poderá ser emitida após autorização da Comissão de Fiscalização ou Técnico Fiscal designado pela Administração.</w:t>
      </w:r>
    </w:p>
    <w:p w14:paraId="094C436B" w14:textId="0E52A6A3"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9.8</w:t>
      </w:r>
      <w:r>
        <w:rPr>
          <w:rFonts w:ascii="Arial" w:hAnsi="Arial" w:cs="Arial"/>
          <w:sz w:val="24"/>
          <w:szCs w:val="24"/>
        </w:rPr>
        <w:tab/>
      </w:r>
      <w:r w:rsidR="0028203C" w:rsidRPr="0028203C">
        <w:rPr>
          <w:rFonts w:ascii="Arial" w:hAnsi="Arial" w:cs="Arial"/>
          <w:sz w:val="24"/>
          <w:szCs w:val="24"/>
        </w:rPr>
        <w:t xml:space="preserve">A medição final deverá, obrigatoriamente, ter cobertura financeira igual ou superior ao somatório dos valores da caução contratual e do balanço de material de obras e só será liberada após a entrega pela CONTRATADA do “as built” geral da obra aprovada pela PREFEITURA MUNICIPAL DE </w:t>
      </w:r>
      <w:r w:rsidR="005E0446">
        <w:rPr>
          <w:rFonts w:ascii="Arial" w:hAnsi="Arial" w:cs="Arial"/>
          <w:sz w:val="24"/>
          <w:szCs w:val="24"/>
        </w:rPr>
        <w:t>MONTEIRÓPOLIS</w:t>
      </w:r>
      <w:r w:rsidR="0028203C" w:rsidRPr="0028203C">
        <w:rPr>
          <w:rFonts w:ascii="Arial" w:hAnsi="Arial" w:cs="Arial"/>
          <w:sz w:val="24"/>
          <w:szCs w:val="24"/>
        </w:rPr>
        <w:t xml:space="preserve"> – AL bem como, a retirada de todas as pendências existentes e da emissão do Termo de Recebimento Provisório de Obras – TRPO.</w:t>
      </w:r>
    </w:p>
    <w:p w14:paraId="4DC32435" w14:textId="6561D024"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9.10</w:t>
      </w:r>
      <w:r>
        <w:rPr>
          <w:rFonts w:ascii="Arial" w:hAnsi="Arial" w:cs="Arial"/>
          <w:sz w:val="24"/>
          <w:szCs w:val="24"/>
        </w:rPr>
        <w:tab/>
      </w:r>
      <w:r w:rsidR="0028203C" w:rsidRPr="0028203C">
        <w:rPr>
          <w:rFonts w:ascii="Arial" w:hAnsi="Arial" w:cs="Arial"/>
          <w:sz w:val="24"/>
          <w:szCs w:val="24"/>
        </w:rPr>
        <w:t>A medição final só será liberada após a retirada de todas as pendências existentes e será efetivada obedecendo aos seguintes procedimentos:</w:t>
      </w:r>
    </w:p>
    <w:p w14:paraId="5250D1E8" w14:textId="15D29684"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Ofício da gerência de obra, solicitando o Termo de Recebimento Provisório de Obras - TRPO;</w:t>
      </w:r>
    </w:p>
    <w:p w14:paraId="01918428" w14:textId="54CB21E5"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Boletim de medição;</w:t>
      </w:r>
    </w:p>
    <w:p w14:paraId="4687A1F6" w14:textId="62AE92CC"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Memória de cálculo;</w:t>
      </w:r>
    </w:p>
    <w:p w14:paraId="5C5D3362" w14:textId="67363383"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Termo de Recebimento Provisório de Obras TRPO, assinado pelo engenheiro fiscal, gerente da área, responsável técnico da contratada</w:t>
      </w:r>
      <w:r w:rsidR="0069509E">
        <w:rPr>
          <w:rFonts w:ascii="Arial" w:hAnsi="Arial" w:cs="Arial"/>
          <w:sz w:val="24"/>
          <w:szCs w:val="24"/>
        </w:rPr>
        <w:t>;</w:t>
      </w:r>
    </w:p>
    <w:p w14:paraId="3C457FC0" w14:textId="25D94507"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Cópia da Certidão Negativa de Débitos Relativos às Contribuições Previdenciárias da obra concluída;</w:t>
      </w:r>
    </w:p>
    <w:p w14:paraId="5142CEE0" w14:textId="10BD38B9"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lastRenderedPageBreak/>
        <w:t>Emissão pela contratada da fatura (recibo e nota fiscal) pertinente ao valor da medição final;</w:t>
      </w:r>
    </w:p>
    <w:p w14:paraId="27D961CE" w14:textId="6FC34A28"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Balanço final de material de obra aprovado e assinado pelo engenheiro fiscal, pelo gerente da área e responsável técnico da contratada;</w:t>
      </w:r>
    </w:p>
    <w:p w14:paraId="4298E48C" w14:textId="0FBAA61F" w:rsidR="0028203C" w:rsidRPr="0069509E" w:rsidRDefault="0028203C" w:rsidP="0069509E">
      <w:pPr>
        <w:pStyle w:val="PargrafodaLista"/>
        <w:numPr>
          <w:ilvl w:val="1"/>
          <w:numId w:val="39"/>
        </w:numPr>
        <w:spacing w:line="360" w:lineRule="auto"/>
        <w:ind w:left="709"/>
        <w:jc w:val="both"/>
        <w:rPr>
          <w:rFonts w:ascii="Arial" w:hAnsi="Arial" w:cs="Arial"/>
          <w:sz w:val="24"/>
          <w:szCs w:val="24"/>
        </w:rPr>
      </w:pPr>
      <w:r w:rsidRPr="0069509E">
        <w:rPr>
          <w:rFonts w:ascii="Arial" w:hAnsi="Arial" w:cs="Arial"/>
          <w:sz w:val="24"/>
          <w:szCs w:val="24"/>
        </w:rPr>
        <w:t>Termo de encerramento do diário de obras, assinado pelo: técnico fiscal, engenheiro fiscal, gerente da área e responsável técnico da contratada;</w:t>
      </w:r>
    </w:p>
    <w:p w14:paraId="52C140EA" w14:textId="77777777" w:rsidR="00601140" w:rsidRDefault="00601140" w:rsidP="0028203C">
      <w:pPr>
        <w:spacing w:line="360" w:lineRule="auto"/>
        <w:ind w:firstLine="720"/>
        <w:jc w:val="both"/>
        <w:rPr>
          <w:rFonts w:ascii="Arial" w:hAnsi="Arial" w:cs="Arial"/>
          <w:sz w:val="24"/>
          <w:szCs w:val="24"/>
        </w:rPr>
      </w:pPr>
    </w:p>
    <w:p w14:paraId="459248ED" w14:textId="2BB26D8F"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9.11</w:t>
      </w:r>
      <w:r>
        <w:rPr>
          <w:rFonts w:ascii="Arial" w:hAnsi="Arial" w:cs="Arial"/>
          <w:sz w:val="24"/>
          <w:szCs w:val="24"/>
        </w:rPr>
        <w:tab/>
      </w:r>
      <w:r w:rsidR="0028203C" w:rsidRPr="0028203C">
        <w:rPr>
          <w:rFonts w:ascii="Arial" w:hAnsi="Arial" w:cs="Arial"/>
          <w:sz w:val="24"/>
          <w:szCs w:val="24"/>
        </w:rPr>
        <w:t xml:space="preserve">Os preços dos serviços não contemplados </w:t>
      </w:r>
      <w:r w:rsidR="0028203C">
        <w:rPr>
          <w:rFonts w:ascii="Arial" w:hAnsi="Arial" w:cs="Arial"/>
          <w:sz w:val="24"/>
          <w:szCs w:val="24"/>
        </w:rPr>
        <w:t>inicialmente</w:t>
      </w:r>
      <w:r w:rsidR="0028203C" w:rsidRPr="0028203C">
        <w:rPr>
          <w:rFonts w:ascii="Arial" w:hAnsi="Arial" w:cs="Arial"/>
          <w:sz w:val="24"/>
          <w:szCs w:val="24"/>
        </w:rPr>
        <w:t>, em virtude de alterações técnicas contratuais e observados os limites legais, serão calculados a partir das composições de preços da Tabela SINAPI, respeitadas as incidências e produtividades ali indicadas para a mão-de-obra e materiais, composta com os preços dos insumos, encargos sociais e BDI apresentados pela proponente em sua proposta comercial.</w:t>
      </w:r>
    </w:p>
    <w:p w14:paraId="1804736F" w14:textId="4A0776BE"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9.12</w:t>
      </w:r>
      <w:r>
        <w:rPr>
          <w:rFonts w:ascii="Arial" w:hAnsi="Arial" w:cs="Arial"/>
          <w:sz w:val="24"/>
          <w:szCs w:val="24"/>
        </w:rPr>
        <w:tab/>
      </w:r>
      <w:r w:rsidR="0028203C" w:rsidRPr="0028203C">
        <w:rPr>
          <w:rFonts w:ascii="Arial" w:hAnsi="Arial" w:cs="Arial"/>
          <w:sz w:val="24"/>
          <w:szCs w:val="24"/>
        </w:rPr>
        <w:t>O novo item será inserido na planilha contratual no tipo de serviço / obra correspondente ao mesmo;</w:t>
      </w:r>
    </w:p>
    <w:p w14:paraId="7DCD19CD" w14:textId="2B5C1B1F" w:rsidR="0028203C" w:rsidRPr="0028203C" w:rsidRDefault="00601140" w:rsidP="0028203C">
      <w:pPr>
        <w:spacing w:line="360" w:lineRule="auto"/>
        <w:ind w:firstLine="720"/>
        <w:jc w:val="both"/>
        <w:rPr>
          <w:rFonts w:ascii="Arial" w:hAnsi="Arial" w:cs="Arial"/>
          <w:sz w:val="24"/>
          <w:szCs w:val="24"/>
        </w:rPr>
      </w:pPr>
      <w:r>
        <w:rPr>
          <w:rFonts w:ascii="Arial" w:hAnsi="Arial" w:cs="Arial"/>
          <w:sz w:val="24"/>
          <w:szCs w:val="24"/>
        </w:rPr>
        <w:t>9.13</w:t>
      </w:r>
      <w:r>
        <w:rPr>
          <w:rFonts w:ascii="Arial" w:hAnsi="Arial" w:cs="Arial"/>
          <w:sz w:val="24"/>
          <w:szCs w:val="24"/>
        </w:rPr>
        <w:tab/>
      </w:r>
      <w:r w:rsidR="0028203C" w:rsidRPr="0028203C">
        <w:rPr>
          <w:rFonts w:ascii="Arial" w:hAnsi="Arial" w:cs="Arial"/>
          <w:sz w:val="24"/>
          <w:szCs w:val="24"/>
        </w:rPr>
        <w:t>A Contratada obriga-se a executar os eventuais serviços não constantes no contrato, mas necessários à realização das obras contratadas.</w:t>
      </w:r>
    </w:p>
    <w:p w14:paraId="3D86E95A" w14:textId="024C51E2" w:rsidR="00B74469" w:rsidRDefault="00601140" w:rsidP="008C6FCE">
      <w:pPr>
        <w:spacing w:line="360" w:lineRule="auto"/>
        <w:ind w:firstLine="720"/>
        <w:jc w:val="both"/>
        <w:rPr>
          <w:rFonts w:ascii="Arial" w:hAnsi="Arial" w:cs="Arial"/>
          <w:sz w:val="24"/>
          <w:szCs w:val="24"/>
        </w:rPr>
      </w:pPr>
      <w:r>
        <w:rPr>
          <w:rFonts w:ascii="Arial" w:hAnsi="Arial" w:cs="Arial"/>
          <w:sz w:val="24"/>
          <w:szCs w:val="24"/>
        </w:rPr>
        <w:t>9.14</w:t>
      </w:r>
      <w:r>
        <w:rPr>
          <w:rFonts w:ascii="Arial" w:hAnsi="Arial" w:cs="Arial"/>
          <w:sz w:val="24"/>
          <w:szCs w:val="24"/>
        </w:rPr>
        <w:tab/>
      </w:r>
      <w:r w:rsidR="0028203C" w:rsidRPr="0028203C">
        <w:rPr>
          <w:rFonts w:ascii="Arial" w:hAnsi="Arial" w:cs="Arial"/>
          <w:sz w:val="24"/>
          <w:szCs w:val="24"/>
        </w:rPr>
        <w:t>Não serão considerados nas medições quaisquer serviços executados, que não discriminados na Planilha do Contrato ou em suas eventuais alterações no curso do Contrato.</w:t>
      </w:r>
    </w:p>
    <w:p w14:paraId="44EE0C5D" w14:textId="77777777" w:rsidR="00601140" w:rsidRDefault="00601140" w:rsidP="008C6FCE">
      <w:pPr>
        <w:spacing w:line="360" w:lineRule="auto"/>
        <w:ind w:firstLine="720"/>
        <w:jc w:val="both"/>
        <w:rPr>
          <w:rFonts w:ascii="Arial" w:hAnsi="Arial" w:cs="Arial"/>
          <w:sz w:val="24"/>
          <w:szCs w:val="24"/>
        </w:rPr>
      </w:pPr>
    </w:p>
    <w:p w14:paraId="39393D08" w14:textId="47300F09" w:rsidR="00B74469" w:rsidRDefault="00B74469" w:rsidP="00601140">
      <w:pPr>
        <w:jc w:val="both"/>
        <w:rPr>
          <w:rFonts w:ascii="Arial" w:hAnsi="Arial" w:cs="Arial"/>
          <w:b/>
          <w:sz w:val="24"/>
          <w:szCs w:val="24"/>
        </w:rPr>
      </w:pPr>
      <w:r>
        <w:rPr>
          <w:rFonts w:ascii="Arial" w:hAnsi="Arial" w:cs="Arial"/>
          <w:b/>
          <w:sz w:val="24"/>
          <w:szCs w:val="24"/>
        </w:rPr>
        <w:t xml:space="preserve">10.0 - </w:t>
      </w:r>
      <w:r w:rsidR="00601140" w:rsidRPr="00601140">
        <w:rPr>
          <w:rFonts w:ascii="Arial" w:hAnsi="Arial" w:cs="Arial"/>
          <w:b/>
          <w:sz w:val="24"/>
          <w:szCs w:val="24"/>
        </w:rPr>
        <w:t>DAS SANÇÕES ADMINISTRATIVAS</w:t>
      </w:r>
    </w:p>
    <w:p w14:paraId="19BDB34C" w14:textId="1D943B16" w:rsidR="00601140" w:rsidRDefault="00601140" w:rsidP="00601140">
      <w:pPr>
        <w:jc w:val="both"/>
        <w:rPr>
          <w:rFonts w:ascii="Arial" w:hAnsi="Arial" w:cs="Arial"/>
          <w:b/>
          <w:sz w:val="24"/>
          <w:szCs w:val="24"/>
        </w:rPr>
      </w:pPr>
    </w:p>
    <w:p w14:paraId="09DA4AFE" w14:textId="72A0EC46" w:rsidR="00601140" w:rsidRPr="00601140" w:rsidRDefault="00D900EC" w:rsidP="00601140">
      <w:pPr>
        <w:spacing w:line="360" w:lineRule="auto"/>
        <w:ind w:firstLine="720"/>
        <w:jc w:val="both"/>
        <w:rPr>
          <w:rFonts w:ascii="Arial" w:hAnsi="Arial" w:cs="Arial"/>
          <w:sz w:val="24"/>
          <w:szCs w:val="24"/>
        </w:rPr>
      </w:pPr>
      <w:r>
        <w:rPr>
          <w:rFonts w:ascii="Arial" w:hAnsi="Arial" w:cs="Arial"/>
          <w:sz w:val="24"/>
          <w:szCs w:val="24"/>
        </w:rPr>
        <w:t>10.1</w:t>
      </w:r>
      <w:r>
        <w:rPr>
          <w:rFonts w:ascii="Arial" w:hAnsi="Arial" w:cs="Arial"/>
          <w:sz w:val="24"/>
          <w:szCs w:val="24"/>
        </w:rPr>
        <w:tab/>
      </w:r>
      <w:r w:rsidR="00601140" w:rsidRPr="00601140">
        <w:rPr>
          <w:rFonts w:ascii="Arial" w:hAnsi="Arial" w:cs="Arial"/>
          <w:sz w:val="24"/>
          <w:szCs w:val="24"/>
        </w:rPr>
        <w:t xml:space="preserve">Comete infração administrativa nos termos da Lei nº </w:t>
      </w:r>
      <w:r w:rsidR="00601140">
        <w:rPr>
          <w:rFonts w:ascii="Arial" w:hAnsi="Arial" w:cs="Arial"/>
          <w:sz w:val="24"/>
          <w:szCs w:val="24"/>
        </w:rPr>
        <w:t>14.133</w:t>
      </w:r>
      <w:r w:rsidR="00601140" w:rsidRPr="00601140">
        <w:rPr>
          <w:rFonts w:ascii="Arial" w:hAnsi="Arial" w:cs="Arial"/>
          <w:sz w:val="24"/>
          <w:szCs w:val="24"/>
        </w:rPr>
        <w:t xml:space="preserve">, de </w:t>
      </w:r>
      <w:r w:rsidR="00601140">
        <w:rPr>
          <w:rFonts w:ascii="Arial" w:hAnsi="Arial" w:cs="Arial"/>
          <w:sz w:val="24"/>
          <w:szCs w:val="24"/>
        </w:rPr>
        <w:t>2021</w:t>
      </w:r>
      <w:r w:rsidR="00601140" w:rsidRPr="00601140">
        <w:rPr>
          <w:rFonts w:ascii="Arial" w:hAnsi="Arial" w:cs="Arial"/>
          <w:sz w:val="24"/>
          <w:szCs w:val="24"/>
        </w:rPr>
        <w:t xml:space="preserve"> a Contratada que </w:t>
      </w:r>
      <w:r w:rsidRPr="00601140">
        <w:rPr>
          <w:rFonts w:ascii="Arial" w:hAnsi="Arial" w:cs="Arial"/>
          <w:sz w:val="24"/>
          <w:szCs w:val="24"/>
        </w:rPr>
        <w:t>inexecução</w:t>
      </w:r>
      <w:r w:rsidR="00601140" w:rsidRPr="00601140">
        <w:rPr>
          <w:rFonts w:ascii="Arial" w:hAnsi="Arial" w:cs="Arial"/>
          <w:sz w:val="24"/>
          <w:szCs w:val="24"/>
        </w:rPr>
        <w:t xml:space="preserve"> total ou parcialmente qualquer das obrigações assumidas em decorrência da contratação; ensejar o retardamento da execução do objeto; fraudar na execução do contrato; comportar-se de modo inidôneo; cometer fraude fiscal; ou não mantiver a proposta.</w:t>
      </w:r>
    </w:p>
    <w:p w14:paraId="167BAB72" w14:textId="277F9F87" w:rsidR="00601140" w:rsidRPr="00601140" w:rsidRDefault="00D900EC" w:rsidP="00601140">
      <w:pPr>
        <w:spacing w:line="360" w:lineRule="auto"/>
        <w:ind w:firstLine="720"/>
        <w:jc w:val="both"/>
        <w:rPr>
          <w:rFonts w:ascii="Arial" w:hAnsi="Arial" w:cs="Arial"/>
          <w:sz w:val="24"/>
          <w:szCs w:val="24"/>
        </w:rPr>
      </w:pPr>
      <w:r>
        <w:rPr>
          <w:rFonts w:ascii="Arial" w:hAnsi="Arial" w:cs="Arial"/>
          <w:sz w:val="24"/>
          <w:szCs w:val="24"/>
        </w:rPr>
        <w:t>10.2</w:t>
      </w:r>
      <w:r>
        <w:rPr>
          <w:rFonts w:ascii="Arial" w:hAnsi="Arial" w:cs="Arial"/>
          <w:sz w:val="24"/>
          <w:szCs w:val="24"/>
        </w:rPr>
        <w:tab/>
      </w:r>
      <w:r w:rsidR="00601140" w:rsidRPr="00601140">
        <w:rPr>
          <w:rFonts w:ascii="Arial" w:hAnsi="Arial" w:cs="Arial"/>
          <w:sz w:val="24"/>
          <w:szCs w:val="24"/>
        </w:rPr>
        <w:t>A Contratada que cometer qualquer das infrações acima discriminadas ficará sujeita, sem prejuízo da responsabilidade civil e criminal, às seguintes sanções:</w:t>
      </w:r>
    </w:p>
    <w:p w14:paraId="216CFE98" w14:textId="77777777" w:rsidR="00601140" w:rsidRPr="00601140" w:rsidRDefault="00601140" w:rsidP="00601140">
      <w:pPr>
        <w:spacing w:line="360" w:lineRule="auto"/>
        <w:ind w:firstLine="720"/>
        <w:jc w:val="both"/>
        <w:rPr>
          <w:rFonts w:ascii="Arial" w:hAnsi="Arial" w:cs="Arial"/>
          <w:sz w:val="24"/>
          <w:szCs w:val="24"/>
        </w:rPr>
      </w:pPr>
      <w:r w:rsidRPr="00601140">
        <w:rPr>
          <w:rFonts w:ascii="Arial" w:hAnsi="Arial" w:cs="Arial"/>
          <w:sz w:val="24"/>
          <w:szCs w:val="24"/>
        </w:rPr>
        <w:t>I. Advertência por faltas leves, assim entendidas aquelas que não acarretem prejuízos significativos para a Contratante;</w:t>
      </w:r>
    </w:p>
    <w:p w14:paraId="6D6FE050" w14:textId="77777777" w:rsidR="00601140" w:rsidRPr="00601140" w:rsidRDefault="00601140" w:rsidP="00601140">
      <w:pPr>
        <w:spacing w:line="360" w:lineRule="auto"/>
        <w:ind w:firstLine="720"/>
        <w:jc w:val="both"/>
        <w:rPr>
          <w:rFonts w:ascii="Arial" w:hAnsi="Arial" w:cs="Arial"/>
          <w:sz w:val="24"/>
          <w:szCs w:val="24"/>
        </w:rPr>
      </w:pPr>
      <w:r w:rsidRPr="00601140">
        <w:rPr>
          <w:rFonts w:ascii="Arial" w:hAnsi="Arial" w:cs="Arial"/>
          <w:sz w:val="24"/>
          <w:szCs w:val="24"/>
        </w:rPr>
        <w:t>II. Multa moratória de até 0,5 % (meio por cento) por dia de atraso injustificado sobre o valor da parcela inadimplida, até o limite de10 (dez) dias, sendo:</w:t>
      </w:r>
    </w:p>
    <w:p w14:paraId="77FD47C2" w14:textId="77777777" w:rsidR="00601140" w:rsidRPr="00601140" w:rsidRDefault="00601140" w:rsidP="00601140">
      <w:pPr>
        <w:spacing w:line="360" w:lineRule="auto"/>
        <w:ind w:firstLine="720"/>
        <w:jc w:val="both"/>
        <w:rPr>
          <w:rFonts w:ascii="Arial" w:hAnsi="Arial" w:cs="Arial"/>
          <w:sz w:val="24"/>
          <w:szCs w:val="24"/>
        </w:rPr>
      </w:pPr>
      <w:r w:rsidRPr="00601140">
        <w:rPr>
          <w:rFonts w:ascii="Arial" w:hAnsi="Arial" w:cs="Arial"/>
          <w:sz w:val="24"/>
          <w:szCs w:val="24"/>
        </w:rPr>
        <w:lastRenderedPageBreak/>
        <w:t>III. Em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 contrato;</w:t>
      </w:r>
    </w:p>
    <w:p w14:paraId="4AB6D07E" w14:textId="6A088BE3" w:rsidR="00601140" w:rsidRPr="00D900EC" w:rsidRDefault="00D900EC" w:rsidP="00601140">
      <w:pPr>
        <w:spacing w:line="360" w:lineRule="auto"/>
        <w:ind w:firstLine="720"/>
        <w:jc w:val="both"/>
        <w:rPr>
          <w:rFonts w:ascii="Arial" w:hAnsi="Arial" w:cs="Arial"/>
          <w:sz w:val="24"/>
          <w:szCs w:val="24"/>
        </w:rPr>
      </w:pPr>
      <w:r w:rsidRPr="00D900EC">
        <w:rPr>
          <w:rFonts w:ascii="Arial" w:hAnsi="Arial" w:cs="Arial"/>
          <w:sz w:val="24"/>
          <w:szCs w:val="24"/>
        </w:rPr>
        <w:t>10.3</w:t>
      </w:r>
      <w:r w:rsidRPr="00D900EC">
        <w:rPr>
          <w:rFonts w:ascii="Arial" w:hAnsi="Arial" w:cs="Arial"/>
          <w:sz w:val="24"/>
          <w:szCs w:val="24"/>
        </w:rPr>
        <w:tab/>
      </w:r>
      <w:r w:rsidR="00601140" w:rsidRPr="00D900EC">
        <w:rPr>
          <w:rFonts w:ascii="Arial" w:hAnsi="Arial" w:cs="Arial"/>
          <w:sz w:val="24"/>
          <w:szCs w:val="24"/>
        </w:rPr>
        <w:t>As penalidades de multa decorrentes de fatos diversos serão consideradas independentes entre si.</w:t>
      </w:r>
    </w:p>
    <w:p w14:paraId="626944B8" w14:textId="77777777" w:rsidR="00601140" w:rsidRPr="00601140" w:rsidRDefault="00601140" w:rsidP="00601140">
      <w:pPr>
        <w:spacing w:line="360" w:lineRule="auto"/>
        <w:ind w:firstLine="720"/>
        <w:jc w:val="both"/>
        <w:rPr>
          <w:rFonts w:ascii="Arial" w:hAnsi="Arial" w:cs="Arial"/>
          <w:sz w:val="24"/>
          <w:szCs w:val="24"/>
        </w:rPr>
      </w:pPr>
      <w:r w:rsidRPr="00601140">
        <w:rPr>
          <w:rFonts w:ascii="Arial" w:hAnsi="Arial" w:cs="Arial"/>
          <w:sz w:val="24"/>
          <w:szCs w:val="24"/>
        </w:rPr>
        <w:t>I. Multa compensatória de até 3% (três por cento) sobre o valor total do contrato, no caso de inexecução total do objeto;</w:t>
      </w:r>
    </w:p>
    <w:p w14:paraId="7B7E239A" w14:textId="77777777" w:rsidR="00601140" w:rsidRPr="00601140" w:rsidRDefault="00601140" w:rsidP="00601140">
      <w:pPr>
        <w:spacing w:line="360" w:lineRule="auto"/>
        <w:ind w:firstLine="720"/>
        <w:jc w:val="both"/>
        <w:rPr>
          <w:rFonts w:ascii="Arial" w:hAnsi="Arial" w:cs="Arial"/>
          <w:sz w:val="24"/>
          <w:szCs w:val="24"/>
        </w:rPr>
      </w:pPr>
      <w:r w:rsidRPr="00601140">
        <w:rPr>
          <w:rFonts w:ascii="Arial" w:hAnsi="Arial" w:cs="Arial"/>
          <w:sz w:val="24"/>
          <w:szCs w:val="24"/>
        </w:rPr>
        <w:t>II. em caso de inexecução parcial, a multa compensatória, no mesmo percentual do subitem acima, será aplicada de forma proporcional à obrigação inadimplida;</w:t>
      </w:r>
    </w:p>
    <w:p w14:paraId="4258D607" w14:textId="2E05EB2A" w:rsidR="00B74469" w:rsidRDefault="00601140" w:rsidP="00D900EC">
      <w:pPr>
        <w:spacing w:line="360" w:lineRule="auto"/>
        <w:ind w:firstLine="720"/>
        <w:jc w:val="both"/>
        <w:rPr>
          <w:b/>
          <w:bCs/>
          <w:sz w:val="24"/>
          <w:szCs w:val="24"/>
        </w:rPr>
      </w:pPr>
      <w:r w:rsidRPr="00601140">
        <w:rPr>
          <w:rFonts w:ascii="Arial" w:hAnsi="Arial" w:cs="Arial"/>
          <w:sz w:val="24"/>
          <w:szCs w:val="24"/>
        </w:rPr>
        <w:t>III. suspensão de licitar e impedimento de contratar com o órgão, entidade ou unidade administrativa pela qual a Administração Pública opera e atua concretamente, pelo prazo de até dois anos;</w:t>
      </w:r>
    </w:p>
    <w:p w14:paraId="66598640" w14:textId="28221A4E" w:rsidR="00D900EC" w:rsidRPr="00D900EC" w:rsidRDefault="00D900EC" w:rsidP="00D900EC">
      <w:pPr>
        <w:spacing w:line="360" w:lineRule="auto"/>
        <w:ind w:firstLine="720"/>
        <w:jc w:val="both"/>
        <w:rPr>
          <w:rFonts w:ascii="Arial" w:hAnsi="Arial" w:cs="Arial"/>
          <w:sz w:val="24"/>
          <w:szCs w:val="24"/>
        </w:rPr>
      </w:pPr>
      <w:r w:rsidRPr="00D900EC">
        <w:rPr>
          <w:rFonts w:ascii="Arial" w:hAnsi="Arial" w:cs="Arial"/>
          <w:sz w:val="24"/>
          <w:szCs w:val="24"/>
        </w:rPr>
        <w:t>IV.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13803665" w14:textId="2E754E58" w:rsidR="00D900EC" w:rsidRPr="00D900EC" w:rsidRDefault="00D900EC" w:rsidP="00D900EC">
      <w:pPr>
        <w:spacing w:line="360" w:lineRule="auto"/>
        <w:ind w:firstLine="720"/>
        <w:jc w:val="both"/>
        <w:rPr>
          <w:rFonts w:ascii="Arial" w:hAnsi="Arial" w:cs="Arial"/>
          <w:sz w:val="24"/>
          <w:szCs w:val="24"/>
        </w:rPr>
      </w:pPr>
      <w:r>
        <w:rPr>
          <w:rFonts w:ascii="Arial" w:hAnsi="Arial" w:cs="Arial"/>
          <w:sz w:val="24"/>
          <w:szCs w:val="24"/>
        </w:rPr>
        <w:t>10.4</w:t>
      </w:r>
      <w:r>
        <w:rPr>
          <w:rFonts w:ascii="Arial" w:hAnsi="Arial" w:cs="Arial"/>
          <w:sz w:val="24"/>
          <w:szCs w:val="24"/>
        </w:rPr>
        <w:tab/>
      </w:r>
      <w:r w:rsidRPr="00D900EC">
        <w:rPr>
          <w:rFonts w:ascii="Arial" w:hAnsi="Arial" w:cs="Arial"/>
          <w:sz w:val="24"/>
          <w:szCs w:val="24"/>
        </w:rPr>
        <w:t>A aplicação de multa não impede que a Administração rescinda unilateralmente o Contrato e aplique as outras sanções cabíveis.</w:t>
      </w:r>
    </w:p>
    <w:p w14:paraId="38B37ECF" w14:textId="1E7C89A9" w:rsidR="00D900EC" w:rsidRPr="00D900EC" w:rsidRDefault="00D900EC" w:rsidP="00D900EC">
      <w:pPr>
        <w:spacing w:line="360" w:lineRule="auto"/>
        <w:ind w:firstLine="720"/>
        <w:jc w:val="both"/>
        <w:rPr>
          <w:rFonts w:ascii="Arial" w:hAnsi="Arial" w:cs="Arial"/>
          <w:sz w:val="24"/>
          <w:szCs w:val="24"/>
        </w:rPr>
      </w:pPr>
      <w:r>
        <w:rPr>
          <w:rFonts w:ascii="Arial" w:hAnsi="Arial" w:cs="Arial"/>
          <w:sz w:val="24"/>
          <w:szCs w:val="24"/>
        </w:rPr>
        <w:t>10.5</w:t>
      </w:r>
      <w:r>
        <w:rPr>
          <w:rFonts w:ascii="Arial" w:hAnsi="Arial" w:cs="Arial"/>
          <w:sz w:val="24"/>
          <w:szCs w:val="24"/>
        </w:rPr>
        <w:tab/>
      </w:r>
      <w:r w:rsidRPr="00D900EC">
        <w:rPr>
          <w:rFonts w:ascii="Arial" w:hAnsi="Arial" w:cs="Arial"/>
          <w:sz w:val="24"/>
          <w:szCs w:val="24"/>
        </w:rPr>
        <w:t>A recusa injustificada da Adjudicatária em assinar o Contrato, após devidamente convocada, dentro do prazo estabelecido pela Administração, equivale à inexecução total do contrato, sujeitando-a às penalidades acima estabelecidas.</w:t>
      </w:r>
    </w:p>
    <w:p w14:paraId="6795E660" w14:textId="2E203B30" w:rsidR="00D900EC" w:rsidRPr="00D900EC" w:rsidRDefault="00D900EC" w:rsidP="00D900EC">
      <w:pPr>
        <w:spacing w:line="360" w:lineRule="auto"/>
        <w:ind w:firstLine="720"/>
        <w:jc w:val="both"/>
        <w:rPr>
          <w:rFonts w:ascii="Arial" w:hAnsi="Arial" w:cs="Arial"/>
          <w:sz w:val="24"/>
          <w:szCs w:val="24"/>
        </w:rPr>
      </w:pPr>
      <w:r>
        <w:rPr>
          <w:rFonts w:ascii="Arial" w:hAnsi="Arial" w:cs="Arial"/>
          <w:sz w:val="24"/>
          <w:szCs w:val="24"/>
        </w:rPr>
        <w:t>10.6</w:t>
      </w:r>
      <w:r>
        <w:rPr>
          <w:rFonts w:ascii="Arial" w:hAnsi="Arial" w:cs="Arial"/>
          <w:sz w:val="24"/>
          <w:szCs w:val="24"/>
        </w:rPr>
        <w:tab/>
      </w:r>
      <w:r w:rsidRPr="00D900EC">
        <w:rPr>
          <w:rFonts w:ascii="Arial" w:hAnsi="Arial" w:cs="Arial"/>
          <w:sz w:val="24"/>
          <w:szCs w:val="24"/>
        </w:rPr>
        <w:t xml:space="preserve">A aplicação de qualquer das penalidades previstas realizar-se-á em processo administrativo que assegurará o contraditório e a ampla defesa observando-se o procedimento previsto na Lei nº </w:t>
      </w:r>
      <w:r>
        <w:rPr>
          <w:rFonts w:ascii="Arial" w:hAnsi="Arial" w:cs="Arial"/>
          <w:sz w:val="24"/>
          <w:szCs w:val="24"/>
        </w:rPr>
        <w:t>14</w:t>
      </w:r>
      <w:r w:rsidRPr="00D900EC">
        <w:rPr>
          <w:rFonts w:ascii="Arial" w:hAnsi="Arial" w:cs="Arial"/>
          <w:sz w:val="24"/>
          <w:szCs w:val="24"/>
        </w:rPr>
        <w:t>.</w:t>
      </w:r>
      <w:r>
        <w:rPr>
          <w:rFonts w:ascii="Arial" w:hAnsi="Arial" w:cs="Arial"/>
          <w:sz w:val="24"/>
          <w:szCs w:val="24"/>
        </w:rPr>
        <w:t>133</w:t>
      </w:r>
      <w:r w:rsidRPr="00D900EC">
        <w:rPr>
          <w:rFonts w:ascii="Arial" w:hAnsi="Arial" w:cs="Arial"/>
          <w:sz w:val="24"/>
          <w:szCs w:val="24"/>
        </w:rPr>
        <w:t xml:space="preserve">, de </w:t>
      </w:r>
      <w:r>
        <w:rPr>
          <w:rFonts w:ascii="Arial" w:hAnsi="Arial" w:cs="Arial"/>
          <w:sz w:val="24"/>
          <w:szCs w:val="24"/>
        </w:rPr>
        <w:t>2021</w:t>
      </w:r>
      <w:r w:rsidRPr="00D900EC">
        <w:rPr>
          <w:rFonts w:ascii="Arial" w:hAnsi="Arial" w:cs="Arial"/>
          <w:sz w:val="24"/>
          <w:szCs w:val="24"/>
        </w:rPr>
        <w:t>, e subsidiariamente na Lei nº 9.784, de 1999.</w:t>
      </w:r>
    </w:p>
    <w:p w14:paraId="5837E7B1" w14:textId="1F050912" w:rsidR="00B74469" w:rsidRDefault="0061166B" w:rsidP="00D900EC">
      <w:pPr>
        <w:spacing w:line="360" w:lineRule="auto"/>
        <w:ind w:firstLine="720"/>
        <w:jc w:val="both"/>
        <w:rPr>
          <w:rFonts w:ascii="Arial" w:hAnsi="Arial" w:cs="Arial"/>
          <w:sz w:val="24"/>
          <w:szCs w:val="24"/>
        </w:rPr>
      </w:pPr>
      <w:r>
        <w:rPr>
          <w:rFonts w:ascii="Arial" w:hAnsi="Arial" w:cs="Arial"/>
          <w:sz w:val="24"/>
          <w:szCs w:val="24"/>
        </w:rPr>
        <w:t>10.7</w:t>
      </w:r>
      <w:r>
        <w:rPr>
          <w:rFonts w:ascii="Arial" w:hAnsi="Arial" w:cs="Arial"/>
          <w:sz w:val="24"/>
          <w:szCs w:val="24"/>
        </w:rPr>
        <w:tab/>
      </w:r>
      <w:r w:rsidR="00D900EC" w:rsidRPr="00D900EC">
        <w:rPr>
          <w:rFonts w:ascii="Arial" w:hAnsi="Arial" w:cs="Arial"/>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64B08CA2" w14:textId="02983078" w:rsidR="00D900EC" w:rsidRPr="00D900EC" w:rsidRDefault="0061166B" w:rsidP="00D900EC">
      <w:pPr>
        <w:spacing w:line="360" w:lineRule="auto"/>
        <w:ind w:firstLine="720"/>
        <w:jc w:val="both"/>
        <w:rPr>
          <w:rFonts w:ascii="Arial" w:hAnsi="Arial" w:cs="Arial"/>
          <w:sz w:val="24"/>
          <w:szCs w:val="24"/>
        </w:rPr>
      </w:pPr>
      <w:r>
        <w:rPr>
          <w:rFonts w:ascii="Arial" w:hAnsi="Arial" w:cs="Arial"/>
          <w:sz w:val="24"/>
          <w:szCs w:val="24"/>
        </w:rPr>
        <w:lastRenderedPageBreak/>
        <w:t>10.7</w:t>
      </w:r>
      <w:r>
        <w:rPr>
          <w:rFonts w:ascii="Arial" w:hAnsi="Arial" w:cs="Arial"/>
          <w:sz w:val="24"/>
          <w:szCs w:val="24"/>
        </w:rPr>
        <w:tab/>
      </w:r>
      <w:r w:rsidR="00D900EC" w:rsidRPr="00D900EC">
        <w:rPr>
          <w:rFonts w:ascii="Arial" w:hAnsi="Arial" w:cs="Arial"/>
          <w:sz w:val="24"/>
          <w:szCs w:val="24"/>
        </w:rPr>
        <w:t>As multas devidas e/ou prejuízos causados à Contratante serão deduzidos dos valores a serem pagos, ou recolhidos em favor do Município, ou deduzidos da garantia, ou ainda, quando for o caso, serão inscritos na Dívida Ativa do Município e cobrados judicialmente.</w:t>
      </w:r>
    </w:p>
    <w:p w14:paraId="64101D35" w14:textId="7D0C1AEE" w:rsidR="00D900EC" w:rsidRPr="00D900EC" w:rsidRDefault="0061166B" w:rsidP="00D900EC">
      <w:pPr>
        <w:spacing w:line="360" w:lineRule="auto"/>
        <w:ind w:firstLine="720"/>
        <w:jc w:val="both"/>
        <w:rPr>
          <w:rFonts w:ascii="Arial" w:hAnsi="Arial" w:cs="Arial"/>
          <w:sz w:val="24"/>
          <w:szCs w:val="24"/>
        </w:rPr>
      </w:pPr>
      <w:r>
        <w:rPr>
          <w:rFonts w:ascii="Arial" w:hAnsi="Arial" w:cs="Arial"/>
          <w:sz w:val="24"/>
          <w:szCs w:val="24"/>
        </w:rPr>
        <w:t>10.8</w:t>
      </w:r>
      <w:r>
        <w:rPr>
          <w:rFonts w:ascii="Arial" w:hAnsi="Arial" w:cs="Arial"/>
          <w:sz w:val="24"/>
          <w:szCs w:val="24"/>
        </w:rPr>
        <w:tab/>
      </w:r>
      <w:r w:rsidR="00D900EC" w:rsidRPr="00D900EC">
        <w:rPr>
          <w:rFonts w:ascii="Arial" w:hAnsi="Arial" w:cs="Arial"/>
          <w:sz w:val="24"/>
          <w:szCs w:val="24"/>
        </w:rPr>
        <w:t>Caso a Contratante determine, a multa deverá ser recolhida no prazo máximo de 15 (quinze) dias, a contar da data do recebimento da comunicação enviada pela autoridade competente.</w:t>
      </w:r>
    </w:p>
    <w:p w14:paraId="73C3C239" w14:textId="3D2D7769" w:rsidR="00D900EC" w:rsidRPr="00D900EC" w:rsidRDefault="0061166B" w:rsidP="00D900EC">
      <w:pPr>
        <w:spacing w:line="360" w:lineRule="auto"/>
        <w:ind w:firstLine="720"/>
        <w:jc w:val="both"/>
        <w:rPr>
          <w:rFonts w:ascii="Arial" w:hAnsi="Arial" w:cs="Arial"/>
          <w:sz w:val="24"/>
          <w:szCs w:val="24"/>
        </w:rPr>
      </w:pPr>
      <w:r>
        <w:rPr>
          <w:rFonts w:ascii="Arial" w:hAnsi="Arial" w:cs="Arial"/>
          <w:sz w:val="24"/>
          <w:szCs w:val="24"/>
        </w:rPr>
        <w:t>10.9</w:t>
      </w:r>
      <w:r>
        <w:rPr>
          <w:rFonts w:ascii="Arial" w:hAnsi="Arial" w:cs="Arial"/>
          <w:sz w:val="24"/>
          <w:szCs w:val="24"/>
        </w:rPr>
        <w:tab/>
      </w:r>
      <w:r w:rsidR="00D900EC" w:rsidRPr="00D900EC">
        <w:rPr>
          <w:rFonts w:ascii="Arial" w:hAnsi="Arial" w:cs="Arial"/>
          <w:sz w:val="24"/>
          <w:szCs w:val="24"/>
        </w:rPr>
        <w:t>As sanções aqui previstas são independentes entre si, podendo ser aplicadas isoladas ou, no caso das multas, cumulativamente, sem prejuízo de outras medidas cabíveis.</w:t>
      </w:r>
    </w:p>
    <w:p w14:paraId="20552493" w14:textId="77777777" w:rsidR="00B74469" w:rsidRDefault="00B74469" w:rsidP="008C6FCE">
      <w:pPr>
        <w:ind w:firstLine="720"/>
        <w:jc w:val="both"/>
        <w:rPr>
          <w:b/>
          <w:bCs/>
          <w:sz w:val="24"/>
          <w:szCs w:val="24"/>
        </w:rPr>
      </w:pPr>
    </w:p>
    <w:p w14:paraId="6C03B4F8" w14:textId="33559A24" w:rsidR="008C6FCE" w:rsidRPr="00163AEE" w:rsidRDefault="00C418FC" w:rsidP="00C418FC">
      <w:pPr>
        <w:jc w:val="both"/>
        <w:rPr>
          <w:rFonts w:ascii="Arial" w:hAnsi="Arial" w:cs="Arial"/>
          <w:b/>
          <w:sz w:val="24"/>
          <w:szCs w:val="24"/>
        </w:rPr>
      </w:pPr>
      <w:r>
        <w:rPr>
          <w:rFonts w:ascii="Arial" w:hAnsi="Arial" w:cs="Arial"/>
          <w:b/>
          <w:sz w:val="24"/>
          <w:szCs w:val="24"/>
        </w:rPr>
        <w:t>1</w:t>
      </w:r>
      <w:r w:rsidR="00890377">
        <w:rPr>
          <w:rFonts w:ascii="Arial" w:hAnsi="Arial" w:cs="Arial"/>
          <w:b/>
          <w:sz w:val="24"/>
          <w:szCs w:val="24"/>
        </w:rPr>
        <w:t>1</w:t>
      </w:r>
      <w:r>
        <w:rPr>
          <w:rFonts w:ascii="Arial" w:hAnsi="Arial" w:cs="Arial"/>
          <w:b/>
          <w:sz w:val="24"/>
          <w:szCs w:val="24"/>
        </w:rPr>
        <w:t xml:space="preserve">.0 - </w:t>
      </w:r>
      <w:r w:rsidR="008C6FCE" w:rsidRPr="00163AEE">
        <w:rPr>
          <w:rFonts w:ascii="Arial" w:hAnsi="Arial" w:cs="Arial"/>
          <w:b/>
          <w:sz w:val="24"/>
          <w:szCs w:val="24"/>
        </w:rPr>
        <w:t>CRONOGRAMA FÍSICO-FINANCEIRO</w:t>
      </w:r>
    </w:p>
    <w:p w14:paraId="65426E60" w14:textId="77777777" w:rsidR="008C6FCE" w:rsidRDefault="008C6FCE" w:rsidP="008C6FCE">
      <w:pPr>
        <w:spacing w:line="360" w:lineRule="auto"/>
        <w:ind w:firstLine="720"/>
        <w:jc w:val="both"/>
        <w:rPr>
          <w:rFonts w:ascii="Arial" w:hAnsi="Arial" w:cs="Arial"/>
          <w:sz w:val="24"/>
          <w:szCs w:val="24"/>
        </w:rPr>
      </w:pPr>
    </w:p>
    <w:p w14:paraId="40914273" w14:textId="23428C20" w:rsidR="008C6FCE" w:rsidRDefault="00CB084A" w:rsidP="008C6FCE">
      <w:pPr>
        <w:spacing w:line="360" w:lineRule="auto"/>
        <w:ind w:firstLine="720"/>
        <w:jc w:val="both"/>
        <w:rPr>
          <w:rFonts w:ascii="Arial" w:hAnsi="Arial" w:cs="Arial"/>
          <w:sz w:val="24"/>
          <w:szCs w:val="24"/>
        </w:rPr>
      </w:pPr>
      <w:r>
        <w:rPr>
          <w:rFonts w:ascii="Arial" w:hAnsi="Arial" w:cs="Arial"/>
          <w:sz w:val="24"/>
          <w:szCs w:val="24"/>
        </w:rPr>
        <w:t>11.1</w:t>
      </w:r>
      <w:r>
        <w:rPr>
          <w:rFonts w:ascii="Arial" w:hAnsi="Arial" w:cs="Arial"/>
          <w:sz w:val="24"/>
          <w:szCs w:val="24"/>
        </w:rPr>
        <w:tab/>
      </w:r>
      <w:r w:rsidR="008C6FCE" w:rsidRPr="00593BB5">
        <w:rPr>
          <w:rFonts w:ascii="Arial" w:hAnsi="Arial" w:cs="Arial"/>
          <w:sz w:val="24"/>
          <w:szCs w:val="24"/>
        </w:rPr>
        <w:t xml:space="preserve">Cronograma o prazo fixado é de apenas </w:t>
      </w:r>
      <w:r w:rsidR="00863670">
        <w:rPr>
          <w:rFonts w:ascii="Arial" w:hAnsi="Arial" w:cs="Arial"/>
          <w:sz w:val="24"/>
          <w:szCs w:val="24"/>
        </w:rPr>
        <w:t>15</w:t>
      </w:r>
      <w:r w:rsidR="003C69E3">
        <w:rPr>
          <w:rFonts w:ascii="Arial" w:hAnsi="Arial" w:cs="Arial"/>
          <w:sz w:val="24"/>
          <w:szCs w:val="24"/>
        </w:rPr>
        <w:t>0</w:t>
      </w:r>
      <w:r w:rsidR="003C2499">
        <w:rPr>
          <w:rFonts w:ascii="Arial" w:hAnsi="Arial" w:cs="Arial"/>
          <w:sz w:val="24"/>
          <w:szCs w:val="24"/>
        </w:rPr>
        <w:t xml:space="preserve"> </w:t>
      </w:r>
      <w:r w:rsidR="008C6FCE" w:rsidRPr="00593BB5">
        <w:rPr>
          <w:rFonts w:ascii="Arial" w:hAnsi="Arial" w:cs="Arial"/>
          <w:sz w:val="24"/>
          <w:szCs w:val="24"/>
        </w:rPr>
        <w:t>dias, suficiente para ser executado dentro do escopo de serviços definido em planilha orçamentária.</w:t>
      </w:r>
    </w:p>
    <w:p w14:paraId="629B8896" w14:textId="03D3BDC2" w:rsidR="005C4214" w:rsidRDefault="005C4214" w:rsidP="008C6FCE">
      <w:pPr>
        <w:spacing w:line="360" w:lineRule="auto"/>
        <w:ind w:firstLine="720"/>
        <w:jc w:val="both"/>
        <w:rPr>
          <w:rFonts w:ascii="Arial" w:hAnsi="Arial" w:cs="Arial"/>
          <w:sz w:val="24"/>
          <w:szCs w:val="24"/>
        </w:rPr>
      </w:pPr>
    </w:p>
    <w:p w14:paraId="6D237817" w14:textId="03BC2899" w:rsidR="005C4214" w:rsidRPr="005C4214" w:rsidRDefault="005C4214" w:rsidP="005C4214">
      <w:pPr>
        <w:jc w:val="both"/>
        <w:rPr>
          <w:rFonts w:ascii="Arial" w:hAnsi="Arial" w:cs="Arial"/>
          <w:b/>
          <w:sz w:val="24"/>
          <w:szCs w:val="24"/>
        </w:rPr>
      </w:pPr>
      <w:r>
        <w:rPr>
          <w:rFonts w:ascii="Arial" w:hAnsi="Arial" w:cs="Arial"/>
          <w:b/>
          <w:sz w:val="24"/>
          <w:szCs w:val="24"/>
        </w:rPr>
        <w:t xml:space="preserve">12.0 - </w:t>
      </w:r>
      <w:r w:rsidRPr="005C4214">
        <w:rPr>
          <w:rFonts w:ascii="Arial" w:hAnsi="Arial" w:cs="Arial"/>
          <w:b/>
          <w:sz w:val="24"/>
          <w:szCs w:val="24"/>
        </w:rPr>
        <w:t>CONDIÇÕES PARA SUBCONTRATAÇÃO DAS OBRAS</w:t>
      </w:r>
    </w:p>
    <w:p w14:paraId="1FAF0CFF" w14:textId="1FED8B78" w:rsidR="008C6FCE" w:rsidRDefault="008C6FCE" w:rsidP="008C6FCE">
      <w:pPr>
        <w:spacing w:line="360" w:lineRule="auto"/>
        <w:ind w:firstLine="720"/>
        <w:jc w:val="both"/>
        <w:rPr>
          <w:rFonts w:ascii="Arial" w:hAnsi="Arial" w:cs="Arial"/>
          <w:color w:val="FF0000"/>
          <w:sz w:val="24"/>
          <w:szCs w:val="24"/>
        </w:rPr>
      </w:pPr>
    </w:p>
    <w:p w14:paraId="77E024BA" w14:textId="63D8DCB8"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12.1.</w:t>
      </w:r>
      <w:r w:rsidRPr="002D016F">
        <w:rPr>
          <w:rFonts w:ascii="Arial" w:hAnsi="Arial" w:cs="Arial"/>
          <w:sz w:val="24"/>
          <w:szCs w:val="24"/>
        </w:rPr>
        <w:tab/>
        <w:t xml:space="preserve">A Proponente vencedora da licitação, após a assinatura do contrato, </w:t>
      </w:r>
      <w:bookmarkStart w:id="1" w:name="_Hlk204267685"/>
      <w:r w:rsidRPr="002D016F">
        <w:rPr>
          <w:rFonts w:ascii="Arial" w:hAnsi="Arial" w:cs="Arial"/>
          <w:sz w:val="24"/>
          <w:szCs w:val="24"/>
        </w:rPr>
        <w:t>poderá subcontratar até 30% (trinta por cento) do valor global do contrato</w:t>
      </w:r>
      <w:bookmarkEnd w:id="1"/>
      <w:r w:rsidRPr="002D016F">
        <w:rPr>
          <w:rFonts w:ascii="Arial" w:hAnsi="Arial" w:cs="Arial"/>
          <w:sz w:val="24"/>
          <w:szCs w:val="24"/>
        </w:rPr>
        <w:t>;</w:t>
      </w:r>
    </w:p>
    <w:p w14:paraId="6CEDF951" w14:textId="67CB0D0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12.2.</w:t>
      </w:r>
      <w:r w:rsidRPr="002D016F">
        <w:rPr>
          <w:rFonts w:ascii="Arial" w:hAnsi="Arial" w:cs="Arial"/>
          <w:sz w:val="24"/>
          <w:szCs w:val="24"/>
        </w:rPr>
        <w:tab/>
        <w:t>A Proponente vencedora da licitação, após a assinatura do contrato, não poderá subcontratar os serviços de maior relevância no orçamento;</w:t>
      </w:r>
    </w:p>
    <w:p w14:paraId="00827B1C" w14:textId="12632D20"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12.3.</w:t>
      </w:r>
      <w:r w:rsidRPr="002D016F">
        <w:rPr>
          <w:rFonts w:ascii="Arial" w:hAnsi="Arial" w:cs="Arial"/>
          <w:sz w:val="24"/>
          <w:szCs w:val="24"/>
        </w:rPr>
        <w:tab/>
        <w:t>A empresa contratada deverá solicitar formalmente à Unidade Gestora do Contrato os pedidos de subcontratação, mediante a apresentação de todos os documentos exigidos no edital e seus anexos, bem como as demais condições abaixo:</w:t>
      </w:r>
    </w:p>
    <w:p w14:paraId="73D0273B"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w:t>
      </w:r>
      <w:r w:rsidRPr="002D016F">
        <w:rPr>
          <w:rFonts w:ascii="Arial" w:hAnsi="Arial" w:cs="Arial"/>
          <w:sz w:val="24"/>
          <w:szCs w:val="24"/>
        </w:rPr>
        <w:tab/>
        <w:t>Relação dos serviços a serem subcontratados;</w:t>
      </w:r>
    </w:p>
    <w:p w14:paraId="137E0440" w14:textId="2B5ABF69"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w:t>
      </w:r>
      <w:r w:rsidRPr="002D016F">
        <w:rPr>
          <w:rFonts w:ascii="Arial" w:hAnsi="Arial" w:cs="Arial"/>
          <w:sz w:val="24"/>
          <w:szCs w:val="24"/>
        </w:rPr>
        <w:tab/>
        <w:t xml:space="preserve">A empresa subcontratada deverá apresentar patrimônio </w:t>
      </w:r>
      <w:r w:rsidR="00FD0477" w:rsidRPr="002D016F">
        <w:rPr>
          <w:rFonts w:ascii="Arial" w:hAnsi="Arial" w:cs="Arial"/>
          <w:sz w:val="24"/>
          <w:szCs w:val="24"/>
        </w:rPr>
        <w:t>líquido</w:t>
      </w:r>
      <w:r w:rsidRPr="002D016F">
        <w:rPr>
          <w:rFonts w:ascii="Arial" w:hAnsi="Arial" w:cs="Arial"/>
          <w:sz w:val="24"/>
          <w:szCs w:val="24"/>
        </w:rPr>
        <w:t xml:space="preserve"> proporcional aos serviços exigidos da Contratada principal;</w:t>
      </w:r>
    </w:p>
    <w:p w14:paraId="6475C637"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w:t>
      </w:r>
      <w:r w:rsidRPr="002D016F">
        <w:rPr>
          <w:rFonts w:ascii="Arial" w:hAnsi="Arial" w:cs="Arial"/>
          <w:sz w:val="24"/>
          <w:szCs w:val="24"/>
        </w:rPr>
        <w:tab/>
        <w:t>A subcontratação não altera as obrigações da contratada. Não será admitida a cessão do contrato;</w:t>
      </w:r>
    </w:p>
    <w:p w14:paraId="15422A50" w14:textId="77777777" w:rsidR="002D016F" w:rsidRPr="002D016F" w:rsidRDefault="002D016F" w:rsidP="002D016F">
      <w:pPr>
        <w:spacing w:line="360" w:lineRule="auto"/>
        <w:ind w:firstLine="720"/>
        <w:jc w:val="both"/>
        <w:rPr>
          <w:rFonts w:ascii="Arial" w:hAnsi="Arial" w:cs="Arial"/>
          <w:sz w:val="24"/>
          <w:szCs w:val="24"/>
        </w:rPr>
      </w:pPr>
    </w:p>
    <w:p w14:paraId="265DFBFB" w14:textId="2826EB44"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12.4.</w:t>
      </w:r>
      <w:r w:rsidRPr="002D016F">
        <w:rPr>
          <w:rFonts w:ascii="Arial" w:hAnsi="Arial" w:cs="Arial"/>
          <w:sz w:val="24"/>
          <w:szCs w:val="24"/>
        </w:rPr>
        <w:tab/>
        <w:t xml:space="preserve">Qualquer atividade objeto de subcontratação somente poderá ser iniciada mediante contrato firmado entre a empresa contratada e o seu Subcontratado, </w:t>
      </w:r>
      <w:r w:rsidRPr="002D016F">
        <w:rPr>
          <w:rFonts w:ascii="Arial" w:hAnsi="Arial" w:cs="Arial"/>
          <w:sz w:val="24"/>
          <w:szCs w:val="24"/>
        </w:rPr>
        <w:lastRenderedPageBreak/>
        <w:t>a apresentação de todos os documentos exigidos no Instrumento Editalício, com anuência formal da Unidade Gestora do Contrato.</w:t>
      </w:r>
    </w:p>
    <w:p w14:paraId="7E989982" w14:textId="3CC4021A"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12.5.</w:t>
      </w:r>
      <w:r w:rsidRPr="002D016F">
        <w:rPr>
          <w:rFonts w:ascii="Arial" w:hAnsi="Arial" w:cs="Arial"/>
          <w:sz w:val="24"/>
          <w:szCs w:val="24"/>
        </w:rPr>
        <w:tab/>
        <w:t>Deverá constar no contrato, firmado entre a Contratada e a(s) Subcontratada(s):</w:t>
      </w:r>
    </w:p>
    <w:p w14:paraId="3F45FB73"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w:t>
      </w:r>
      <w:r w:rsidRPr="002D016F">
        <w:rPr>
          <w:rFonts w:ascii="Arial" w:hAnsi="Arial" w:cs="Arial"/>
          <w:sz w:val="24"/>
          <w:szCs w:val="24"/>
        </w:rPr>
        <w:tab/>
        <w:t>Que a empresa contratada é a única responsável por todas as obras executadas pela Subcontratada, pelo faturamento em seu exclusivo nome, e por todos os demais eventos que envolvam o objeto desta Licitação;</w:t>
      </w:r>
    </w:p>
    <w:p w14:paraId="7ACC41EA"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b)</w:t>
      </w:r>
      <w:r w:rsidRPr="002D016F">
        <w:rPr>
          <w:rFonts w:ascii="Arial" w:hAnsi="Arial" w:cs="Arial"/>
          <w:sz w:val="24"/>
          <w:szCs w:val="24"/>
        </w:rPr>
        <w:tab/>
        <w:t>Cláusula especificando as parcelas das obras/ subcontratados discriminando suas quantidades;</w:t>
      </w:r>
    </w:p>
    <w:p w14:paraId="0909B7BB"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c)</w:t>
      </w:r>
      <w:r w:rsidRPr="002D016F">
        <w:rPr>
          <w:rFonts w:ascii="Arial" w:hAnsi="Arial" w:cs="Arial"/>
          <w:sz w:val="24"/>
          <w:szCs w:val="24"/>
        </w:rPr>
        <w:tab/>
        <w:t>Cláusula explicitando que as partes concordam com a emissão, de atestado técnico em documento único, contemplando as parcelas das obras efetivamente executadas pelas empresas.</w:t>
      </w:r>
    </w:p>
    <w:p w14:paraId="54DA2F03" w14:textId="77777777" w:rsidR="002D016F" w:rsidRPr="002D016F" w:rsidRDefault="002D016F" w:rsidP="002D016F">
      <w:pPr>
        <w:spacing w:line="360" w:lineRule="auto"/>
        <w:ind w:firstLine="720"/>
        <w:jc w:val="both"/>
        <w:rPr>
          <w:rFonts w:ascii="Arial" w:hAnsi="Arial" w:cs="Arial"/>
          <w:sz w:val="24"/>
          <w:szCs w:val="24"/>
        </w:rPr>
      </w:pPr>
    </w:p>
    <w:p w14:paraId="514A7B21" w14:textId="1E4010F1"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12.6.</w:t>
      </w:r>
      <w:r w:rsidRPr="002D016F">
        <w:rPr>
          <w:rFonts w:ascii="Arial" w:hAnsi="Arial" w:cs="Arial"/>
          <w:sz w:val="24"/>
          <w:szCs w:val="24"/>
        </w:rPr>
        <w:tab/>
        <w:t>A Subcontratada não poderá iniciar suas atividades antes da decisão da Administração sobre a subcontratação, sob pena de aplicação de penalidade à Contratada.</w:t>
      </w:r>
    </w:p>
    <w:p w14:paraId="31627030" w14:textId="7A52426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12.7.</w:t>
      </w:r>
      <w:r w:rsidRPr="002D016F">
        <w:rPr>
          <w:rFonts w:ascii="Arial" w:hAnsi="Arial" w:cs="Arial"/>
          <w:sz w:val="24"/>
          <w:szCs w:val="24"/>
        </w:rPr>
        <w:tab/>
        <w:t xml:space="preserve">O contrato firmado entre a Contratada e a Subcontratada será apresentado à PREFEITURA MUNICIPAL DE </w:t>
      </w:r>
      <w:r w:rsidR="005E0446">
        <w:rPr>
          <w:rFonts w:ascii="Arial" w:hAnsi="Arial" w:cs="Arial"/>
          <w:sz w:val="24"/>
          <w:szCs w:val="24"/>
        </w:rPr>
        <w:t>MONTEIRÓPOLIS</w:t>
      </w:r>
      <w:r w:rsidRPr="002D016F">
        <w:rPr>
          <w:rFonts w:ascii="Arial" w:hAnsi="Arial" w:cs="Arial"/>
          <w:sz w:val="24"/>
          <w:szCs w:val="24"/>
        </w:rPr>
        <w:t xml:space="preserve"> - AL que poderá objetar relativamente às cláusulas que possam vir em seu desfavor ou ensejar responsabilidades e encargos de qualquer natureza.</w:t>
      </w:r>
    </w:p>
    <w:p w14:paraId="2876BB0E" w14:textId="6F63B9CE"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12.8.</w:t>
      </w:r>
      <w:r w:rsidRPr="002D016F">
        <w:rPr>
          <w:rFonts w:ascii="Arial" w:hAnsi="Arial" w:cs="Arial"/>
          <w:sz w:val="24"/>
          <w:szCs w:val="24"/>
        </w:rPr>
        <w:tab/>
        <w:t>A Subcontratada estará sujeita às exigências relativas a Encargos Sociais e Trabalhistas - EST e Segurança e Medicina do Trabalho.</w:t>
      </w:r>
    </w:p>
    <w:p w14:paraId="6DF2C4DA" w14:textId="6BFE9F5C"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12.9.</w:t>
      </w:r>
      <w:r w:rsidRPr="002D016F">
        <w:rPr>
          <w:rFonts w:ascii="Arial" w:hAnsi="Arial" w:cs="Arial"/>
          <w:sz w:val="24"/>
          <w:szCs w:val="24"/>
        </w:rPr>
        <w:tab/>
        <w:t>A empresa subcontratada deverá apresentar o comprovante de recolhimento da Anotação de Responsabilidade Técnica - ART no CREA, conforme condições estabelecidas para a empresa CONTRATADA.</w:t>
      </w:r>
    </w:p>
    <w:p w14:paraId="1576C4F3" w14:textId="70F8923A"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12.10.</w:t>
      </w:r>
      <w:r w:rsidRPr="002D016F">
        <w:rPr>
          <w:rFonts w:ascii="Arial" w:hAnsi="Arial" w:cs="Arial"/>
          <w:sz w:val="24"/>
          <w:szCs w:val="24"/>
        </w:rPr>
        <w:tab/>
        <w:t>Caso a Subcontratada não atenda as exigências de qualidade e segurança na execução das obras subcontratados, a Contratante poderá desautorizar a subcontratação.</w:t>
      </w:r>
    </w:p>
    <w:p w14:paraId="086E6B88" w14:textId="1A7BCEC8"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12.11.</w:t>
      </w:r>
      <w:r w:rsidRPr="002D016F">
        <w:rPr>
          <w:rFonts w:ascii="Arial" w:hAnsi="Arial" w:cs="Arial"/>
          <w:sz w:val="24"/>
          <w:szCs w:val="24"/>
        </w:rPr>
        <w:tab/>
        <w:t>Contratado deverá, antes do início da realização dos serviços, apresentar documentação da empresa indicada para subcontratação que comprove também:</w:t>
      </w:r>
    </w:p>
    <w:p w14:paraId="0F1FFE4D" w14:textId="4B6FC47F"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12.12.</w:t>
      </w:r>
      <w:r w:rsidRPr="002D016F">
        <w:rPr>
          <w:rFonts w:ascii="Arial" w:hAnsi="Arial" w:cs="Arial"/>
          <w:sz w:val="24"/>
          <w:szCs w:val="24"/>
        </w:rPr>
        <w:tab/>
        <w:t>Regularidade fiscal e trabalhista respondendo, solidariamente com esta, pelo inadimplemento destas quando relacionadas com o objeto do contrato;</w:t>
      </w:r>
    </w:p>
    <w:p w14:paraId="596B84CC" w14:textId="4046A3EF"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lastRenderedPageBreak/>
        <w:t>12.13.</w:t>
      </w:r>
      <w:r w:rsidRPr="002D016F">
        <w:rPr>
          <w:rFonts w:ascii="Arial" w:hAnsi="Arial" w:cs="Arial"/>
          <w:sz w:val="24"/>
          <w:szCs w:val="24"/>
        </w:rPr>
        <w:tab/>
        <w:t>Inexistência de servidores, funcionários, empregados ou ocupantes de cargo comissionado na Contratante entre seus diretores, responsáveis técnicos ou sócios.</w:t>
      </w:r>
    </w:p>
    <w:p w14:paraId="0CD26220" w14:textId="520F2C2E"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12.14.</w:t>
      </w:r>
      <w:r w:rsidRPr="002D016F">
        <w:rPr>
          <w:rFonts w:ascii="Arial" w:hAnsi="Arial" w:cs="Arial"/>
          <w:sz w:val="24"/>
          <w:szCs w:val="24"/>
        </w:rPr>
        <w:tab/>
        <w:t>A relação que se estabelecerá na assinatura do contrato será exclusivamente com a contratada, não havendo qualquer vínculo ou relação de nenhuma espécie entre a administração pública e a subcontratada, inclusive no que seja pertinente à medição e pagamentos pela contratada em relação à subcontratada.</w:t>
      </w:r>
    </w:p>
    <w:p w14:paraId="6C238578" w14:textId="254406F7" w:rsidR="005C4214" w:rsidRDefault="002D016F" w:rsidP="008C6FCE">
      <w:pPr>
        <w:spacing w:line="360" w:lineRule="auto"/>
        <w:ind w:firstLine="720"/>
        <w:jc w:val="both"/>
        <w:rPr>
          <w:rFonts w:ascii="Arial" w:hAnsi="Arial" w:cs="Arial"/>
          <w:color w:val="FF0000"/>
          <w:sz w:val="24"/>
          <w:szCs w:val="24"/>
        </w:rPr>
      </w:pPr>
      <w:r w:rsidRPr="002D016F">
        <w:rPr>
          <w:rFonts w:ascii="Arial" w:hAnsi="Arial" w:cs="Arial"/>
          <w:sz w:val="24"/>
          <w:szCs w:val="24"/>
        </w:rPr>
        <w:t>12.15.</w:t>
      </w:r>
      <w:r w:rsidRPr="002D016F">
        <w:rPr>
          <w:rFonts w:ascii="Arial" w:hAnsi="Arial" w:cs="Arial"/>
          <w:sz w:val="24"/>
          <w:szCs w:val="24"/>
        </w:rPr>
        <w:tab/>
        <w:t>A subcontratação de que trata este item não exclui a responsabilidade do Contratado perante a Contratante quanto à qualidade técnica da obra ou do serviço prestado.</w:t>
      </w:r>
    </w:p>
    <w:p w14:paraId="6847BC83" w14:textId="77777777" w:rsidR="005C4214" w:rsidRDefault="005C4214" w:rsidP="008C6FCE">
      <w:pPr>
        <w:spacing w:line="360" w:lineRule="auto"/>
        <w:ind w:firstLine="720"/>
        <w:jc w:val="both"/>
        <w:rPr>
          <w:rFonts w:ascii="Arial" w:hAnsi="Arial" w:cs="Arial"/>
          <w:color w:val="FF0000"/>
          <w:sz w:val="24"/>
          <w:szCs w:val="24"/>
        </w:rPr>
      </w:pPr>
    </w:p>
    <w:p w14:paraId="19925699" w14:textId="5538907D" w:rsidR="008C6FCE" w:rsidRDefault="00C418FC" w:rsidP="008C6FCE">
      <w:pPr>
        <w:jc w:val="both"/>
        <w:rPr>
          <w:rFonts w:ascii="Arial" w:hAnsi="Arial" w:cs="Arial"/>
          <w:b/>
          <w:sz w:val="24"/>
          <w:szCs w:val="24"/>
        </w:rPr>
      </w:pPr>
      <w:r>
        <w:rPr>
          <w:rFonts w:ascii="Arial" w:hAnsi="Arial" w:cs="Arial"/>
          <w:b/>
          <w:sz w:val="24"/>
          <w:szCs w:val="24"/>
        </w:rPr>
        <w:t>1</w:t>
      </w:r>
      <w:r w:rsidR="002D016F">
        <w:rPr>
          <w:rFonts w:ascii="Arial" w:hAnsi="Arial" w:cs="Arial"/>
          <w:b/>
          <w:sz w:val="24"/>
          <w:szCs w:val="24"/>
        </w:rPr>
        <w:t>3</w:t>
      </w:r>
      <w:r w:rsidR="008C6FCE">
        <w:rPr>
          <w:rFonts w:ascii="Arial" w:hAnsi="Arial" w:cs="Arial"/>
          <w:b/>
          <w:sz w:val="24"/>
          <w:szCs w:val="24"/>
        </w:rPr>
        <w:t xml:space="preserve">.0 - </w:t>
      </w:r>
      <w:r w:rsidR="008C6FCE" w:rsidRPr="00160D71">
        <w:rPr>
          <w:rFonts w:ascii="Arial" w:hAnsi="Arial" w:cs="Arial"/>
          <w:b/>
          <w:sz w:val="24"/>
          <w:szCs w:val="24"/>
        </w:rPr>
        <w:t>FORMA E CRITÉRIOS DE SELEÇÃO DO FORNECEDOR</w:t>
      </w:r>
    </w:p>
    <w:p w14:paraId="1E10FBC2" w14:textId="77777777" w:rsidR="008C6FCE" w:rsidRDefault="008C6FCE" w:rsidP="008C6FCE">
      <w:pPr>
        <w:jc w:val="both"/>
        <w:rPr>
          <w:rFonts w:ascii="Arial" w:hAnsi="Arial" w:cs="Arial"/>
          <w:b/>
          <w:sz w:val="24"/>
          <w:szCs w:val="24"/>
        </w:rPr>
      </w:pPr>
    </w:p>
    <w:p w14:paraId="0C970298" w14:textId="32E85101" w:rsidR="008C6FCE" w:rsidRPr="00160D71" w:rsidRDefault="002D016F" w:rsidP="008C6FCE">
      <w:pPr>
        <w:spacing w:line="360" w:lineRule="auto"/>
        <w:ind w:firstLine="720"/>
        <w:jc w:val="both"/>
        <w:rPr>
          <w:rFonts w:ascii="Arial" w:hAnsi="Arial" w:cs="Arial"/>
          <w:bCs/>
          <w:sz w:val="24"/>
          <w:szCs w:val="24"/>
        </w:rPr>
      </w:pPr>
      <w:r>
        <w:rPr>
          <w:rFonts w:ascii="Arial" w:hAnsi="Arial" w:cs="Arial"/>
          <w:bCs/>
          <w:sz w:val="24"/>
          <w:szCs w:val="24"/>
        </w:rPr>
        <w:t>13.1</w:t>
      </w:r>
      <w:r>
        <w:rPr>
          <w:rFonts w:ascii="Arial" w:hAnsi="Arial" w:cs="Arial"/>
          <w:bCs/>
          <w:sz w:val="24"/>
          <w:szCs w:val="24"/>
        </w:rPr>
        <w:tab/>
      </w:r>
      <w:r w:rsidR="008C6FCE" w:rsidRPr="00160D71">
        <w:rPr>
          <w:rFonts w:ascii="Arial" w:hAnsi="Arial" w:cs="Arial"/>
          <w:bCs/>
          <w:sz w:val="24"/>
          <w:szCs w:val="24"/>
        </w:rPr>
        <w:t xml:space="preserve">A presente contratação será realizada por meio do processo licitatório de </w:t>
      </w:r>
      <w:r w:rsidR="008C6FCE">
        <w:rPr>
          <w:rFonts w:ascii="Arial" w:hAnsi="Arial" w:cs="Arial"/>
          <w:bCs/>
          <w:sz w:val="24"/>
          <w:szCs w:val="24"/>
        </w:rPr>
        <w:t xml:space="preserve">CONCORRÊNCIA </w:t>
      </w:r>
      <w:r w:rsidR="008C6FCE" w:rsidRPr="00160D71">
        <w:rPr>
          <w:rFonts w:ascii="Arial" w:hAnsi="Arial" w:cs="Arial"/>
          <w:bCs/>
          <w:sz w:val="24"/>
          <w:szCs w:val="24"/>
        </w:rPr>
        <w:t xml:space="preserve">ELETRÔNICA, sob critério de julgamento de MENOR VALOR </w:t>
      </w:r>
      <w:r w:rsidR="00FD0477">
        <w:rPr>
          <w:rFonts w:ascii="Arial" w:hAnsi="Arial" w:cs="Arial"/>
          <w:bCs/>
          <w:sz w:val="24"/>
          <w:szCs w:val="24"/>
        </w:rPr>
        <w:t>GLOBAL</w:t>
      </w:r>
      <w:r w:rsidR="008C6FCE" w:rsidRPr="00160D71">
        <w:rPr>
          <w:rFonts w:ascii="Arial" w:hAnsi="Arial" w:cs="Arial"/>
          <w:bCs/>
          <w:sz w:val="24"/>
          <w:szCs w:val="24"/>
        </w:rPr>
        <w:t>, obedecendo às especificações da Lei, subsidiada pela Lei de Licitações e Contratos (nº 14.133/2021), consolidadas;</w:t>
      </w:r>
    </w:p>
    <w:p w14:paraId="184B2EC7" w14:textId="5A8DFBAD" w:rsidR="008C6FCE" w:rsidRDefault="002D016F" w:rsidP="008C6FCE">
      <w:pPr>
        <w:spacing w:line="360" w:lineRule="auto"/>
        <w:ind w:firstLine="720"/>
        <w:jc w:val="both"/>
        <w:rPr>
          <w:rFonts w:ascii="Arial" w:hAnsi="Arial" w:cs="Arial"/>
          <w:sz w:val="24"/>
          <w:szCs w:val="24"/>
        </w:rPr>
      </w:pPr>
      <w:r>
        <w:rPr>
          <w:rFonts w:ascii="Arial" w:hAnsi="Arial" w:cs="Arial"/>
          <w:sz w:val="24"/>
          <w:szCs w:val="24"/>
        </w:rPr>
        <w:t>13.2</w:t>
      </w:r>
      <w:r>
        <w:rPr>
          <w:rFonts w:ascii="Arial" w:hAnsi="Arial" w:cs="Arial"/>
          <w:sz w:val="24"/>
          <w:szCs w:val="24"/>
        </w:rPr>
        <w:tab/>
      </w:r>
      <w:r w:rsidR="008C6FCE" w:rsidRPr="00160D71">
        <w:rPr>
          <w:rFonts w:ascii="Arial" w:hAnsi="Arial" w:cs="Arial"/>
          <w:sz w:val="24"/>
          <w:szCs w:val="24"/>
        </w:rPr>
        <w:t>A utilização desse critério visa um maior controle da cobrança de todos os serviços prestados, objetivando a qualificação dos gastos, sendo, portanto, mais vantajoso para a Administração e evitando, dessa maneira, possíveis atos de má-fé por parte da CONTRATADA, gerando maior competitividade e impedindo o aumento exponencial sobre o montante total a ser pago mensalmente pelo município.</w:t>
      </w:r>
    </w:p>
    <w:p w14:paraId="174E4C8E" w14:textId="77777777" w:rsidR="008C6FCE" w:rsidRDefault="008C6FCE" w:rsidP="008C6FCE">
      <w:pPr>
        <w:spacing w:line="360" w:lineRule="auto"/>
        <w:ind w:firstLine="720"/>
        <w:jc w:val="both"/>
        <w:rPr>
          <w:rFonts w:ascii="Arial" w:hAnsi="Arial" w:cs="Arial"/>
          <w:sz w:val="24"/>
          <w:szCs w:val="24"/>
        </w:rPr>
      </w:pPr>
    </w:p>
    <w:p w14:paraId="31DBA945" w14:textId="6B4D4864" w:rsidR="008C6FCE" w:rsidRPr="00160D71" w:rsidRDefault="00C418FC" w:rsidP="008C6FCE">
      <w:pPr>
        <w:jc w:val="both"/>
        <w:rPr>
          <w:rFonts w:ascii="Arial" w:hAnsi="Arial" w:cs="Arial"/>
          <w:b/>
          <w:bCs/>
          <w:sz w:val="24"/>
          <w:szCs w:val="24"/>
        </w:rPr>
      </w:pPr>
      <w:r>
        <w:rPr>
          <w:rFonts w:ascii="Arial" w:hAnsi="Arial" w:cs="Arial"/>
          <w:b/>
          <w:bCs/>
          <w:sz w:val="24"/>
          <w:szCs w:val="24"/>
        </w:rPr>
        <w:t>1</w:t>
      </w:r>
      <w:r w:rsidR="002D016F">
        <w:rPr>
          <w:rFonts w:ascii="Arial" w:hAnsi="Arial" w:cs="Arial"/>
          <w:b/>
          <w:bCs/>
          <w:sz w:val="24"/>
          <w:szCs w:val="24"/>
        </w:rPr>
        <w:t>4</w:t>
      </w:r>
      <w:r w:rsidR="008C6FCE" w:rsidRPr="00160D71">
        <w:rPr>
          <w:rFonts w:ascii="Arial" w:hAnsi="Arial" w:cs="Arial"/>
          <w:b/>
          <w:bCs/>
          <w:sz w:val="24"/>
          <w:szCs w:val="24"/>
        </w:rPr>
        <w:t>.</w:t>
      </w:r>
      <w:r w:rsidR="008C6FCE">
        <w:rPr>
          <w:rFonts w:ascii="Arial" w:hAnsi="Arial" w:cs="Arial"/>
          <w:b/>
          <w:bCs/>
          <w:sz w:val="24"/>
          <w:szCs w:val="24"/>
        </w:rPr>
        <w:t>0 -</w:t>
      </w:r>
      <w:r w:rsidR="008C6FCE" w:rsidRPr="00160D71">
        <w:rPr>
          <w:rFonts w:ascii="Arial" w:hAnsi="Arial" w:cs="Arial"/>
          <w:b/>
          <w:bCs/>
          <w:sz w:val="24"/>
          <w:szCs w:val="24"/>
        </w:rPr>
        <w:t xml:space="preserve"> ESTIMATIVAS DO VALOR DA CONTRATAÇÃO</w:t>
      </w:r>
    </w:p>
    <w:p w14:paraId="52F9930F" w14:textId="77777777" w:rsidR="008C6FCE" w:rsidRDefault="008C6FCE" w:rsidP="008C6FCE">
      <w:pPr>
        <w:jc w:val="both"/>
        <w:rPr>
          <w:rFonts w:ascii="Arial" w:hAnsi="Arial" w:cs="Arial"/>
          <w:sz w:val="24"/>
          <w:szCs w:val="24"/>
        </w:rPr>
      </w:pPr>
    </w:p>
    <w:p w14:paraId="4B8B7BDE" w14:textId="77777777" w:rsidR="008C6FCE" w:rsidRDefault="008C6FCE" w:rsidP="008C6FCE">
      <w:pPr>
        <w:jc w:val="both"/>
        <w:rPr>
          <w:rFonts w:ascii="Arial" w:hAnsi="Arial" w:cs="Arial"/>
          <w:sz w:val="24"/>
          <w:szCs w:val="24"/>
        </w:rPr>
      </w:pPr>
    </w:p>
    <w:p w14:paraId="411BD02F" w14:textId="1EAC480F" w:rsidR="008C6FCE" w:rsidRPr="00352548" w:rsidRDefault="00C418FC" w:rsidP="008C6FCE">
      <w:pPr>
        <w:ind w:firstLine="720"/>
        <w:jc w:val="both"/>
        <w:rPr>
          <w:rFonts w:ascii="Arial" w:hAnsi="Arial" w:cs="Arial"/>
          <w:b/>
          <w:bCs/>
          <w:sz w:val="24"/>
          <w:szCs w:val="24"/>
        </w:rPr>
      </w:pPr>
      <w:r>
        <w:rPr>
          <w:rFonts w:ascii="Arial" w:hAnsi="Arial" w:cs="Arial"/>
          <w:b/>
          <w:bCs/>
          <w:sz w:val="24"/>
          <w:szCs w:val="24"/>
        </w:rPr>
        <w:t>1</w:t>
      </w:r>
      <w:r w:rsidR="002D016F">
        <w:rPr>
          <w:rFonts w:ascii="Arial" w:hAnsi="Arial" w:cs="Arial"/>
          <w:b/>
          <w:bCs/>
          <w:sz w:val="24"/>
          <w:szCs w:val="24"/>
        </w:rPr>
        <w:t>4</w:t>
      </w:r>
      <w:r>
        <w:rPr>
          <w:rFonts w:ascii="Arial" w:hAnsi="Arial" w:cs="Arial"/>
          <w:b/>
          <w:bCs/>
          <w:sz w:val="24"/>
          <w:szCs w:val="24"/>
        </w:rPr>
        <w:t>.1</w:t>
      </w:r>
      <w:r w:rsidR="008C6FCE" w:rsidRPr="00352548">
        <w:rPr>
          <w:rFonts w:ascii="Arial" w:hAnsi="Arial" w:cs="Arial"/>
          <w:b/>
          <w:bCs/>
          <w:sz w:val="24"/>
          <w:szCs w:val="24"/>
        </w:rPr>
        <w:t xml:space="preserve">. VALOR ESTIMADO </w:t>
      </w:r>
    </w:p>
    <w:p w14:paraId="630E816D" w14:textId="77777777" w:rsidR="008C6FCE" w:rsidRDefault="008C6FCE" w:rsidP="008C6FCE">
      <w:pPr>
        <w:ind w:firstLine="720"/>
        <w:jc w:val="both"/>
        <w:rPr>
          <w:rFonts w:ascii="Arial" w:hAnsi="Arial" w:cs="Arial"/>
          <w:sz w:val="24"/>
          <w:szCs w:val="24"/>
        </w:rPr>
      </w:pPr>
    </w:p>
    <w:p w14:paraId="3E881115" w14:textId="77777777" w:rsidR="008C6FCE" w:rsidRDefault="008C6FCE" w:rsidP="008C6FCE">
      <w:pPr>
        <w:ind w:firstLine="720"/>
        <w:jc w:val="both"/>
        <w:rPr>
          <w:rFonts w:ascii="Arial" w:hAnsi="Arial" w:cs="Arial"/>
          <w:sz w:val="24"/>
          <w:szCs w:val="24"/>
        </w:rPr>
      </w:pPr>
      <w:r w:rsidRPr="00352548">
        <w:rPr>
          <w:rFonts w:ascii="Arial" w:hAnsi="Arial" w:cs="Arial"/>
          <w:sz w:val="24"/>
          <w:szCs w:val="24"/>
        </w:rPr>
        <w:t>Em conformidade com o estudo técnico preliminar, e demais anexos apresentamos abaixo o valor global para atendimento ao objeto:</w:t>
      </w:r>
    </w:p>
    <w:p w14:paraId="05042E58" w14:textId="77777777" w:rsidR="008C6FCE" w:rsidRDefault="008C6FCE" w:rsidP="008C6FCE">
      <w:pPr>
        <w:ind w:firstLine="72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40"/>
      </w:tblGrid>
      <w:tr w:rsidR="008C6FCE" w:rsidRPr="008E72D1" w14:paraId="566DC8C2" w14:textId="77777777" w:rsidTr="00874A7F">
        <w:tc>
          <w:tcPr>
            <w:tcW w:w="4747" w:type="dxa"/>
            <w:shd w:val="clear" w:color="auto" w:fill="auto"/>
            <w:vAlign w:val="center"/>
          </w:tcPr>
          <w:p w14:paraId="0C72A609" w14:textId="77777777" w:rsidR="008C6FCE" w:rsidRPr="008E72D1" w:rsidRDefault="008C6FCE" w:rsidP="00874A7F">
            <w:pPr>
              <w:pStyle w:val="Default"/>
              <w:jc w:val="center"/>
              <w:rPr>
                <w:sz w:val="22"/>
                <w:szCs w:val="22"/>
              </w:rPr>
            </w:pPr>
            <w:r w:rsidRPr="008E72D1">
              <w:rPr>
                <w:b/>
                <w:bCs/>
                <w:sz w:val="22"/>
                <w:szCs w:val="22"/>
              </w:rPr>
              <w:t>VALOR GLOBAL</w:t>
            </w:r>
          </w:p>
          <w:p w14:paraId="2558665C" w14:textId="77777777" w:rsidR="008C6FCE" w:rsidRPr="008E72D1" w:rsidRDefault="008C6FCE" w:rsidP="00874A7F">
            <w:pPr>
              <w:jc w:val="center"/>
              <w:rPr>
                <w:rFonts w:ascii="Arial" w:hAnsi="Arial" w:cs="Arial"/>
                <w:sz w:val="24"/>
                <w:szCs w:val="24"/>
              </w:rPr>
            </w:pPr>
          </w:p>
        </w:tc>
        <w:tc>
          <w:tcPr>
            <w:tcW w:w="4748" w:type="dxa"/>
            <w:shd w:val="clear" w:color="auto" w:fill="auto"/>
            <w:vAlign w:val="center"/>
          </w:tcPr>
          <w:p w14:paraId="62293090" w14:textId="77777777" w:rsidR="00AA31B2" w:rsidRPr="008E72D1" w:rsidRDefault="00AA31B2" w:rsidP="00AA31B2">
            <w:pPr>
              <w:widowControl w:val="0"/>
              <w:jc w:val="center"/>
              <w:rPr>
                <w:rFonts w:ascii="Arial" w:hAnsi="Arial" w:cs="Arial"/>
                <w:sz w:val="24"/>
                <w:szCs w:val="24"/>
              </w:rPr>
            </w:pPr>
            <w:r w:rsidRPr="008E72D1">
              <w:rPr>
                <w:rFonts w:ascii="Arial" w:hAnsi="Arial" w:cs="Arial"/>
                <w:sz w:val="24"/>
                <w:szCs w:val="24"/>
              </w:rPr>
              <w:t xml:space="preserve">R$ </w:t>
            </w:r>
            <w:r w:rsidRPr="004F48BE">
              <w:rPr>
                <w:rFonts w:ascii="Arial" w:hAnsi="Arial" w:cs="Arial"/>
                <w:sz w:val="24"/>
                <w:szCs w:val="24"/>
              </w:rPr>
              <w:t>272</w:t>
            </w:r>
            <w:r>
              <w:rPr>
                <w:rFonts w:ascii="Arial" w:hAnsi="Arial" w:cs="Arial"/>
                <w:sz w:val="24"/>
                <w:szCs w:val="24"/>
              </w:rPr>
              <w:t>.</w:t>
            </w:r>
            <w:r w:rsidRPr="004F48BE">
              <w:rPr>
                <w:rFonts w:ascii="Arial" w:hAnsi="Arial" w:cs="Arial"/>
                <w:sz w:val="24"/>
                <w:szCs w:val="24"/>
              </w:rPr>
              <w:t>244,63</w:t>
            </w:r>
          </w:p>
          <w:p w14:paraId="1755ECE5" w14:textId="6138EDBC" w:rsidR="008C6FCE" w:rsidRPr="008E72D1" w:rsidRDefault="00AA31B2" w:rsidP="00AA31B2">
            <w:pPr>
              <w:jc w:val="center"/>
              <w:rPr>
                <w:rFonts w:ascii="Arial" w:hAnsi="Arial" w:cs="Arial"/>
                <w:color w:val="FF0000"/>
                <w:sz w:val="24"/>
                <w:szCs w:val="24"/>
              </w:rPr>
            </w:pPr>
            <w:r w:rsidRPr="008E72D1">
              <w:rPr>
                <w:rFonts w:ascii="Arial" w:hAnsi="Arial" w:cs="Arial"/>
                <w:sz w:val="24"/>
                <w:szCs w:val="24"/>
              </w:rPr>
              <w:t>(</w:t>
            </w:r>
            <w:r>
              <w:rPr>
                <w:rFonts w:ascii="Arial" w:hAnsi="Arial" w:cs="Arial"/>
                <w:sz w:val="24"/>
                <w:szCs w:val="24"/>
              </w:rPr>
              <w:t xml:space="preserve">Duzentos e setenta e dois </w:t>
            </w:r>
            <w:r w:rsidRPr="008E72D1">
              <w:rPr>
                <w:rFonts w:ascii="Arial" w:hAnsi="Arial" w:cs="Arial"/>
                <w:sz w:val="24"/>
                <w:szCs w:val="24"/>
              </w:rPr>
              <w:t>mil</w:t>
            </w:r>
            <w:r>
              <w:rPr>
                <w:rFonts w:ascii="Arial" w:hAnsi="Arial" w:cs="Arial"/>
                <w:sz w:val="24"/>
                <w:szCs w:val="24"/>
              </w:rPr>
              <w:t xml:space="preserve">, duzentos e quarenta e quatro </w:t>
            </w:r>
            <w:r w:rsidRPr="008E72D1">
              <w:rPr>
                <w:rFonts w:ascii="Arial" w:hAnsi="Arial" w:cs="Arial"/>
                <w:sz w:val="24"/>
                <w:szCs w:val="24"/>
              </w:rPr>
              <w:t xml:space="preserve">reais, </w:t>
            </w:r>
            <w:r>
              <w:rPr>
                <w:rFonts w:ascii="Arial" w:hAnsi="Arial" w:cs="Arial"/>
                <w:sz w:val="24"/>
                <w:szCs w:val="24"/>
              </w:rPr>
              <w:t xml:space="preserve">sessenta e três </w:t>
            </w:r>
            <w:r w:rsidRPr="008E72D1">
              <w:rPr>
                <w:rFonts w:ascii="Arial" w:hAnsi="Arial" w:cs="Arial"/>
                <w:sz w:val="24"/>
                <w:szCs w:val="24"/>
              </w:rPr>
              <w:t>centavos)</w:t>
            </w:r>
          </w:p>
        </w:tc>
      </w:tr>
    </w:tbl>
    <w:p w14:paraId="4CBBA3D3" w14:textId="77777777" w:rsidR="008C6FCE" w:rsidRDefault="008C6FCE" w:rsidP="008C6FCE">
      <w:pPr>
        <w:ind w:firstLine="720"/>
        <w:jc w:val="both"/>
        <w:rPr>
          <w:rFonts w:ascii="Arial" w:hAnsi="Arial" w:cs="Arial"/>
          <w:sz w:val="24"/>
          <w:szCs w:val="24"/>
        </w:rPr>
      </w:pPr>
    </w:p>
    <w:p w14:paraId="5588BE54" w14:textId="28274E8D" w:rsidR="008C6FCE" w:rsidRDefault="00C418FC" w:rsidP="008C6FCE">
      <w:pPr>
        <w:ind w:firstLine="720"/>
        <w:jc w:val="both"/>
        <w:rPr>
          <w:rFonts w:ascii="Arial" w:hAnsi="Arial" w:cs="Arial"/>
          <w:b/>
          <w:bCs/>
          <w:sz w:val="24"/>
          <w:szCs w:val="24"/>
        </w:rPr>
      </w:pPr>
      <w:r>
        <w:rPr>
          <w:rFonts w:ascii="Arial" w:hAnsi="Arial" w:cs="Arial"/>
          <w:b/>
          <w:bCs/>
          <w:sz w:val="24"/>
          <w:szCs w:val="24"/>
        </w:rPr>
        <w:t>1</w:t>
      </w:r>
      <w:r w:rsidR="002D016F">
        <w:rPr>
          <w:rFonts w:ascii="Arial" w:hAnsi="Arial" w:cs="Arial"/>
          <w:b/>
          <w:bCs/>
          <w:sz w:val="24"/>
          <w:szCs w:val="24"/>
        </w:rPr>
        <w:t>4</w:t>
      </w:r>
      <w:r>
        <w:rPr>
          <w:rFonts w:ascii="Arial" w:hAnsi="Arial" w:cs="Arial"/>
          <w:b/>
          <w:bCs/>
          <w:sz w:val="24"/>
          <w:szCs w:val="24"/>
        </w:rPr>
        <w:t>.2</w:t>
      </w:r>
      <w:r w:rsidR="008C6FCE" w:rsidRPr="00352548">
        <w:rPr>
          <w:rFonts w:ascii="Arial" w:hAnsi="Arial" w:cs="Arial"/>
          <w:b/>
          <w:bCs/>
          <w:sz w:val="24"/>
          <w:szCs w:val="24"/>
        </w:rPr>
        <w:t xml:space="preserve">. </w:t>
      </w:r>
      <w:r w:rsidR="008C6FCE" w:rsidRPr="00053A90">
        <w:rPr>
          <w:rFonts w:ascii="Arial" w:hAnsi="Arial" w:cs="Arial"/>
          <w:b/>
          <w:bCs/>
          <w:sz w:val="24"/>
          <w:szCs w:val="24"/>
        </w:rPr>
        <w:t>PLANILHA ORÇAMENTÁRIA COM E SEM DESONERAÇÃO</w:t>
      </w:r>
    </w:p>
    <w:p w14:paraId="79FA6CD6" w14:textId="77777777" w:rsidR="008C6FCE" w:rsidRDefault="008C6FCE" w:rsidP="008C6FCE">
      <w:pPr>
        <w:ind w:firstLine="720"/>
        <w:jc w:val="both"/>
        <w:rPr>
          <w:rFonts w:ascii="Arial" w:hAnsi="Arial" w:cs="Arial"/>
          <w:b/>
          <w:bCs/>
          <w:sz w:val="24"/>
          <w:szCs w:val="24"/>
        </w:rPr>
      </w:pPr>
    </w:p>
    <w:p w14:paraId="172E4328" w14:textId="5D0DE5B3"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lastRenderedPageBreak/>
        <w:t>O orçamento detalhado deve ser elaborado com base na sequência executiva apresentada no memorial descritivo e considerar as especificações técnicas. Todos os itens apresentados devem ser</w:t>
      </w:r>
      <w:r>
        <w:rPr>
          <w:rFonts w:ascii="Arial" w:hAnsi="Arial" w:cs="Arial"/>
          <w:sz w:val="24"/>
          <w:szCs w:val="24"/>
        </w:rPr>
        <w:t xml:space="preserve"> </w:t>
      </w:r>
      <w:r w:rsidRPr="00053A90">
        <w:rPr>
          <w:rFonts w:ascii="Arial" w:hAnsi="Arial" w:cs="Arial"/>
          <w:sz w:val="24"/>
          <w:szCs w:val="24"/>
        </w:rPr>
        <w:t>passíveis de verificação de quantitativos e de custos unitários, por isso não podem ser usadas unidades genéricas tais como verba (vb), global (gb), hora máquina ou hora homem.</w:t>
      </w:r>
    </w:p>
    <w:p w14:paraId="64D32148" w14:textId="77777777"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t>Devem ser utilizadas referências de conhecimento público, se disponíveis para o objeto proposto, estando o custo unitário limitado, conforme Lei de Diretrizes Orçamentária, à mediana do Sistema Nacional de Pesquisa de Custos e Índices da Construção Civil - SINAPI. Com isso, o orçamento deverá ser executado com base preferencialmente na Tabela SINAPI/CEF. O detalhamento do orçamento deve ser suficiente para permitir uma medição precisa de cada parte do objeto a ser executado. Itens como Taxas e Emolumentos não podem fazer parte da planilha, pois compõem o BDI.</w:t>
      </w:r>
    </w:p>
    <w:p w14:paraId="12B0B980" w14:textId="77777777"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t>A planilha de orçamento deverá ser composta pelas colunas: item, código de referência SINAPI, discriminação dos serviços, unidade, quantitativos, preços unitários sem BDI. No final da planilha, deve ser apresentado valor total e aplicado o BDI. No cabeçalho deve conter as informações do objeto, BDI (diferenciado para insumo e serviço), mês / ano da planilha de referência SINAPI, em conformidade com o Estado onde será executada a obra.</w:t>
      </w:r>
    </w:p>
    <w:p w14:paraId="20C91E05" w14:textId="77777777"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t>O valor do BDI (Bonificações e Despesas Indiretas), acompanhado de sua composição, é aquele que atende as recomendações emanadas no Acórdão 2622/2013 – Plenário/Tribunal de Contas da União-TCU).</w:t>
      </w:r>
    </w:p>
    <w:p w14:paraId="5E917A55" w14:textId="7E596B3A"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t>É imprescindível que seja utilizada a fórmula “truncar com 2 casas ou arred com 2 casas” na planilha orçamentária.</w:t>
      </w:r>
    </w:p>
    <w:p w14:paraId="0E0F0AE3" w14:textId="77777777" w:rsidR="008C6FCE" w:rsidRPr="00053A90" w:rsidRDefault="008C6FCE" w:rsidP="008C6FCE">
      <w:pPr>
        <w:spacing w:line="360" w:lineRule="auto"/>
        <w:ind w:firstLine="720"/>
        <w:jc w:val="both"/>
        <w:rPr>
          <w:rFonts w:ascii="Arial" w:hAnsi="Arial" w:cs="Arial"/>
          <w:sz w:val="24"/>
          <w:szCs w:val="24"/>
        </w:rPr>
      </w:pPr>
      <w:r w:rsidRPr="00053A90">
        <w:rPr>
          <w:rFonts w:ascii="Arial" w:hAnsi="Arial" w:cs="Arial"/>
          <w:sz w:val="24"/>
          <w:szCs w:val="24"/>
        </w:rPr>
        <w:t>O Orçamento Descritivo compõe-se de 2 partes:</w:t>
      </w:r>
    </w:p>
    <w:p w14:paraId="7221718A" w14:textId="1578675C" w:rsidR="008C6FCE" w:rsidRPr="00053A90" w:rsidRDefault="008C6FCE" w:rsidP="008C6FCE">
      <w:pPr>
        <w:ind w:firstLine="720"/>
        <w:jc w:val="both"/>
        <w:rPr>
          <w:rFonts w:ascii="Arial" w:hAnsi="Arial" w:cs="Arial"/>
          <w:sz w:val="24"/>
          <w:szCs w:val="24"/>
        </w:rPr>
      </w:pPr>
      <w:r w:rsidRPr="00053A90">
        <w:rPr>
          <w:rFonts w:ascii="Arial" w:hAnsi="Arial" w:cs="Arial"/>
          <w:sz w:val="24"/>
          <w:szCs w:val="24"/>
        </w:rPr>
        <w:t xml:space="preserve">. Planilha Sintética; </w:t>
      </w:r>
    </w:p>
    <w:p w14:paraId="080DBB7D" w14:textId="77777777" w:rsidR="008C6FCE" w:rsidRDefault="008C6FCE" w:rsidP="008C6FCE">
      <w:pPr>
        <w:ind w:firstLine="720"/>
        <w:jc w:val="both"/>
        <w:rPr>
          <w:rFonts w:ascii="Arial" w:hAnsi="Arial" w:cs="Arial"/>
          <w:sz w:val="24"/>
          <w:szCs w:val="24"/>
        </w:rPr>
      </w:pPr>
      <w:r w:rsidRPr="00053A90">
        <w:rPr>
          <w:rFonts w:ascii="Arial" w:hAnsi="Arial" w:cs="Arial"/>
          <w:sz w:val="24"/>
          <w:szCs w:val="24"/>
        </w:rPr>
        <w:t>. Planilha Analítica.</w:t>
      </w:r>
    </w:p>
    <w:p w14:paraId="11DE63BC" w14:textId="77777777" w:rsidR="008C6FCE" w:rsidRDefault="008C6FCE" w:rsidP="008C6FCE">
      <w:pPr>
        <w:jc w:val="both"/>
        <w:rPr>
          <w:rFonts w:ascii="Arial" w:hAnsi="Arial" w:cs="Arial"/>
          <w:sz w:val="24"/>
          <w:szCs w:val="24"/>
        </w:rPr>
      </w:pPr>
    </w:p>
    <w:p w14:paraId="1BA4D50D" w14:textId="3F5801C5" w:rsidR="008C6FCE" w:rsidRPr="00E6639A" w:rsidRDefault="00C418FC" w:rsidP="008C6FCE">
      <w:pPr>
        <w:ind w:left="1134" w:hanging="414"/>
        <w:jc w:val="both"/>
        <w:rPr>
          <w:rFonts w:ascii="Arial" w:hAnsi="Arial" w:cs="Arial"/>
          <w:b/>
          <w:bCs/>
          <w:sz w:val="24"/>
          <w:szCs w:val="24"/>
        </w:rPr>
      </w:pPr>
      <w:r>
        <w:rPr>
          <w:rFonts w:ascii="Arial" w:hAnsi="Arial" w:cs="Arial"/>
          <w:b/>
          <w:bCs/>
          <w:sz w:val="24"/>
          <w:szCs w:val="24"/>
        </w:rPr>
        <w:t>1</w:t>
      </w:r>
      <w:r w:rsidR="002D016F">
        <w:rPr>
          <w:rFonts w:ascii="Arial" w:hAnsi="Arial" w:cs="Arial"/>
          <w:b/>
          <w:bCs/>
          <w:sz w:val="24"/>
          <w:szCs w:val="24"/>
        </w:rPr>
        <w:t>4</w:t>
      </w:r>
      <w:r>
        <w:rPr>
          <w:rFonts w:ascii="Arial" w:hAnsi="Arial" w:cs="Arial"/>
          <w:b/>
          <w:bCs/>
          <w:sz w:val="24"/>
          <w:szCs w:val="24"/>
        </w:rPr>
        <w:t>.3</w:t>
      </w:r>
      <w:r w:rsidR="008C6FCE" w:rsidRPr="00E6639A">
        <w:rPr>
          <w:rFonts w:ascii="Arial" w:hAnsi="Arial" w:cs="Arial"/>
          <w:b/>
          <w:bCs/>
          <w:sz w:val="24"/>
          <w:szCs w:val="24"/>
        </w:rPr>
        <w:t xml:space="preserve">. MEMÓRIA DE CÁLCULO DOS QUANTITATIVOS DA PLANILHA ORÇAMENTÁRIA </w:t>
      </w:r>
    </w:p>
    <w:p w14:paraId="1D8E1E94" w14:textId="77777777" w:rsidR="008C6FCE" w:rsidRDefault="008C6FCE" w:rsidP="008C6FCE">
      <w:pPr>
        <w:autoSpaceDE w:val="0"/>
        <w:autoSpaceDN w:val="0"/>
        <w:adjustRightInd w:val="0"/>
        <w:ind w:firstLine="720"/>
        <w:jc w:val="both"/>
        <w:rPr>
          <w:rFonts w:ascii="Arial" w:hAnsi="Arial" w:cs="Arial"/>
          <w:sz w:val="24"/>
          <w:szCs w:val="24"/>
        </w:rPr>
      </w:pPr>
    </w:p>
    <w:p w14:paraId="7037D8D9" w14:textId="77777777" w:rsidR="008C6FCE" w:rsidRDefault="008C6FCE" w:rsidP="008C6FCE">
      <w:pPr>
        <w:autoSpaceDE w:val="0"/>
        <w:autoSpaceDN w:val="0"/>
        <w:adjustRightInd w:val="0"/>
        <w:spacing w:line="360" w:lineRule="auto"/>
        <w:ind w:firstLine="720"/>
        <w:jc w:val="both"/>
        <w:rPr>
          <w:rFonts w:ascii="Arial" w:hAnsi="Arial" w:cs="Arial"/>
          <w:sz w:val="24"/>
          <w:szCs w:val="24"/>
        </w:rPr>
      </w:pPr>
      <w:r w:rsidRPr="00E6639A">
        <w:rPr>
          <w:rFonts w:ascii="Arial" w:hAnsi="Arial" w:cs="Arial"/>
          <w:sz w:val="24"/>
          <w:szCs w:val="24"/>
        </w:rPr>
        <w:t xml:space="preserve">Deverá apresentar o memorial de cálculo de quantitativos físicos, contendo a demonstração dos cálculos que foram realizados para se chegar às referidas quantidades da planilha de orçamento e em conformidade com as plantas do projeto, </w:t>
      </w:r>
      <w:r w:rsidRPr="00E6639A">
        <w:rPr>
          <w:rFonts w:ascii="Arial" w:hAnsi="Arial" w:cs="Arial"/>
          <w:sz w:val="24"/>
          <w:szCs w:val="24"/>
        </w:rPr>
        <w:lastRenderedPageBreak/>
        <w:t xml:space="preserve">seguindo a mesma otimização do orçamento. Todos os itens da planilha orçamentária devem ser englobados. Destacar unidades das dimensões consideradas nos cálculos. </w:t>
      </w:r>
    </w:p>
    <w:p w14:paraId="2986E8CE" w14:textId="77777777" w:rsidR="008C6FCE" w:rsidRPr="00E6639A" w:rsidRDefault="008C6FCE" w:rsidP="008C6FCE">
      <w:pPr>
        <w:autoSpaceDE w:val="0"/>
        <w:autoSpaceDN w:val="0"/>
        <w:adjustRightInd w:val="0"/>
        <w:ind w:firstLine="720"/>
        <w:jc w:val="both"/>
        <w:rPr>
          <w:rFonts w:ascii="Arial" w:hAnsi="Arial" w:cs="Arial"/>
          <w:sz w:val="24"/>
          <w:szCs w:val="24"/>
        </w:rPr>
      </w:pPr>
    </w:p>
    <w:p w14:paraId="379DF6EF" w14:textId="35E6E52C" w:rsidR="008C6FCE" w:rsidRPr="00E6639A" w:rsidRDefault="00C418FC" w:rsidP="008C6FCE">
      <w:pPr>
        <w:ind w:left="1134" w:hanging="414"/>
        <w:jc w:val="both"/>
        <w:rPr>
          <w:color w:val="000000"/>
          <w:sz w:val="22"/>
          <w:szCs w:val="22"/>
        </w:rPr>
      </w:pPr>
      <w:r>
        <w:rPr>
          <w:rFonts w:ascii="Arial" w:hAnsi="Arial" w:cs="Arial"/>
          <w:b/>
          <w:bCs/>
          <w:sz w:val="24"/>
          <w:szCs w:val="24"/>
        </w:rPr>
        <w:t>1</w:t>
      </w:r>
      <w:r w:rsidR="002D016F">
        <w:rPr>
          <w:rFonts w:ascii="Arial" w:hAnsi="Arial" w:cs="Arial"/>
          <w:b/>
          <w:bCs/>
          <w:sz w:val="24"/>
          <w:szCs w:val="24"/>
        </w:rPr>
        <w:t>4</w:t>
      </w:r>
      <w:r>
        <w:rPr>
          <w:rFonts w:ascii="Arial" w:hAnsi="Arial" w:cs="Arial"/>
          <w:b/>
          <w:bCs/>
          <w:sz w:val="24"/>
          <w:szCs w:val="24"/>
        </w:rPr>
        <w:t>.4</w:t>
      </w:r>
      <w:r w:rsidR="008C6FCE" w:rsidRPr="00E6639A">
        <w:rPr>
          <w:rFonts w:ascii="Arial" w:hAnsi="Arial" w:cs="Arial"/>
          <w:b/>
          <w:bCs/>
          <w:sz w:val="24"/>
          <w:szCs w:val="24"/>
        </w:rPr>
        <w:t xml:space="preserve">. COMPOSIÇÃO DO BDI </w:t>
      </w:r>
    </w:p>
    <w:p w14:paraId="42170F55" w14:textId="77777777" w:rsidR="008C6FCE" w:rsidRDefault="008C6FCE" w:rsidP="008C6FCE">
      <w:pPr>
        <w:autoSpaceDE w:val="0"/>
        <w:autoSpaceDN w:val="0"/>
        <w:adjustRightInd w:val="0"/>
        <w:spacing w:line="360" w:lineRule="auto"/>
        <w:ind w:firstLine="720"/>
        <w:jc w:val="both"/>
        <w:rPr>
          <w:rFonts w:ascii="Arial" w:hAnsi="Arial" w:cs="Arial"/>
          <w:sz w:val="24"/>
          <w:szCs w:val="24"/>
        </w:rPr>
      </w:pPr>
    </w:p>
    <w:p w14:paraId="09B407EC" w14:textId="77777777" w:rsidR="008C6FCE" w:rsidRPr="00E6639A" w:rsidRDefault="008C6FCE" w:rsidP="008C6FCE">
      <w:pPr>
        <w:autoSpaceDE w:val="0"/>
        <w:autoSpaceDN w:val="0"/>
        <w:adjustRightInd w:val="0"/>
        <w:spacing w:line="360" w:lineRule="auto"/>
        <w:ind w:firstLine="720"/>
        <w:jc w:val="both"/>
        <w:rPr>
          <w:rFonts w:ascii="Arial" w:hAnsi="Arial" w:cs="Arial"/>
          <w:sz w:val="24"/>
          <w:szCs w:val="24"/>
        </w:rPr>
      </w:pPr>
      <w:r w:rsidRPr="00E6639A">
        <w:rPr>
          <w:rFonts w:ascii="Arial" w:hAnsi="Arial" w:cs="Arial"/>
          <w:sz w:val="24"/>
          <w:szCs w:val="24"/>
        </w:rPr>
        <w:t xml:space="preserve">Deverá apresentar a composição do BDI de acordo com as orientações dos órgãos de controle (Acórdão Nº 2622/2013 TCU Plenário), com BDI diferenciado para insumos e serviços. Em função das mudanças na legislação, referente à desoneração (CPRB) de 4,5%, conforme Lei 13.161/2015, o Convenente deverá apresentar dois orçamentos para análise. Conforme orientação do TCU na análise dos custos deverá ser escolhida a planilha de orçamento com preço mais vantajoso para a administração pública. </w:t>
      </w:r>
    </w:p>
    <w:p w14:paraId="5AA0AC9E" w14:textId="77777777" w:rsidR="008C6FCE" w:rsidRPr="00E6639A" w:rsidRDefault="008C6FCE" w:rsidP="008C6FCE">
      <w:pPr>
        <w:autoSpaceDE w:val="0"/>
        <w:autoSpaceDN w:val="0"/>
        <w:adjustRightInd w:val="0"/>
        <w:spacing w:line="360" w:lineRule="auto"/>
        <w:ind w:firstLine="720"/>
        <w:jc w:val="both"/>
        <w:rPr>
          <w:rFonts w:ascii="Arial" w:hAnsi="Arial" w:cs="Arial"/>
          <w:sz w:val="24"/>
          <w:szCs w:val="24"/>
        </w:rPr>
      </w:pPr>
      <w:r w:rsidRPr="00E6639A">
        <w:rPr>
          <w:rFonts w:ascii="Arial" w:hAnsi="Arial" w:cs="Arial"/>
          <w:sz w:val="24"/>
          <w:szCs w:val="24"/>
        </w:rPr>
        <w:t>O cálculo do BDI deve observar as orientações contidas no Acórdão Nº 2622/2013-P, conforme fórmula a seguir:</w:t>
      </w:r>
    </w:p>
    <w:p w14:paraId="610B18F7" w14:textId="77777777" w:rsidR="008C6FCE" w:rsidRDefault="008C6FCE" w:rsidP="008C6FCE">
      <w:pPr>
        <w:jc w:val="both"/>
        <w:rPr>
          <w:rFonts w:ascii="Arial" w:hAnsi="Arial" w:cs="Arial"/>
          <w:sz w:val="24"/>
          <w:szCs w:val="24"/>
        </w:rPr>
      </w:pPr>
    </w:p>
    <w:p w14:paraId="01C9A755" w14:textId="77777777" w:rsidR="008C6FCE" w:rsidRDefault="008C6FCE" w:rsidP="008C6FCE">
      <w:pPr>
        <w:jc w:val="both"/>
        <w:rPr>
          <w:rFonts w:ascii="Arial" w:hAnsi="Arial" w:cs="Arial"/>
          <w:sz w:val="24"/>
          <w:szCs w:val="24"/>
        </w:rPr>
      </w:pPr>
      <w:r w:rsidRPr="007B0BB5">
        <w:rPr>
          <w:rFonts w:ascii="Arial" w:hAnsi="Arial" w:cs="Arial"/>
          <w:noProof/>
          <w:sz w:val="24"/>
          <w:szCs w:val="24"/>
        </w:rPr>
        <w:drawing>
          <wp:inline distT="0" distB="0" distL="0" distR="0" wp14:anchorId="11E6BA22" wp14:editId="5B7F65D8">
            <wp:extent cx="4752975" cy="10763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1076325"/>
                    </a:xfrm>
                    <a:prstGeom prst="rect">
                      <a:avLst/>
                    </a:prstGeom>
                    <a:noFill/>
                    <a:ln>
                      <a:noFill/>
                    </a:ln>
                  </pic:spPr>
                </pic:pic>
              </a:graphicData>
            </a:graphic>
          </wp:inline>
        </w:drawing>
      </w:r>
    </w:p>
    <w:p w14:paraId="30251510" w14:textId="77777777" w:rsidR="008C6FCE" w:rsidRDefault="008C6FCE" w:rsidP="008C6FCE">
      <w:pPr>
        <w:jc w:val="both"/>
        <w:rPr>
          <w:rFonts w:ascii="Arial" w:hAnsi="Arial" w:cs="Arial"/>
          <w:sz w:val="24"/>
          <w:szCs w:val="24"/>
        </w:rPr>
      </w:pPr>
    </w:p>
    <w:p w14:paraId="19A5CE99" w14:textId="77777777" w:rsidR="008C6FCE" w:rsidRDefault="008C6FCE" w:rsidP="008C6FCE">
      <w:pPr>
        <w:jc w:val="both"/>
        <w:rPr>
          <w:rFonts w:ascii="Arial" w:hAnsi="Arial" w:cs="Arial"/>
          <w:sz w:val="24"/>
          <w:szCs w:val="24"/>
        </w:rPr>
      </w:pPr>
    </w:p>
    <w:p w14:paraId="08F38E84" w14:textId="7931ED13" w:rsidR="008C6FCE" w:rsidRDefault="008C6FCE" w:rsidP="008C6FCE">
      <w:pPr>
        <w:spacing w:line="360" w:lineRule="auto"/>
        <w:ind w:firstLine="720"/>
        <w:jc w:val="both"/>
        <w:rPr>
          <w:rFonts w:ascii="Arial" w:hAnsi="Arial" w:cs="Arial"/>
          <w:sz w:val="24"/>
          <w:szCs w:val="24"/>
        </w:rPr>
      </w:pPr>
      <w:r w:rsidRPr="007B0BB5">
        <w:rPr>
          <w:rFonts w:ascii="Arial" w:hAnsi="Arial" w:cs="Arial"/>
          <w:b/>
          <w:bCs/>
          <w:sz w:val="24"/>
          <w:szCs w:val="24"/>
        </w:rPr>
        <w:t>Onde:</w:t>
      </w:r>
      <w:r w:rsidRPr="007B0BB5">
        <w:rPr>
          <w:rFonts w:ascii="Arial" w:hAnsi="Arial" w:cs="Arial"/>
          <w:sz w:val="24"/>
          <w:szCs w:val="24"/>
        </w:rPr>
        <w:t xml:space="preserve"> AC = taxa de administração central; S = taxa de seguros; R = taxa de riscos; G = taxa de garantias; DF = taxa de despesas financeiras; L = taxa de lucro/remuneração; I = taxa de incidência de impostos (PIS, COFINS e ISS).</w:t>
      </w:r>
    </w:p>
    <w:p w14:paraId="7514F673" w14:textId="77777777" w:rsidR="005C4214" w:rsidRDefault="005C4214" w:rsidP="00890377">
      <w:pPr>
        <w:ind w:left="1134" w:hanging="414"/>
        <w:jc w:val="both"/>
        <w:rPr>
          <w:rFonts w:ascii="Arial" w:hAnsi="Arial" w:cs="Arial"/>
          <w:b/>
          <w:sz w:val="24"/>
          <w:szCs w:val="24"/>
        </w:rPr>
      </w:pPr>
    </w:p>
    <w:p w14:paraId="0B60E512" w14:textId="76AB3DD9" w:rsidR="00890377" w:rsidRDefault="00890377" w:rsidP="00890377">
      <w:pPr>
        <w:ind w:left="1134" w:hanging="414"/>
        <w:jc w:val="both"/>
        <w:rPr>
          <w:rFonts w:ascii="Arial" w:hAnsi="Arial" w:cs="Arial"/>
          <w:b/>
          <w:sz w:val="24"/>
          <w:szCs w:val="24"/>
        </w:rPr>
      </w:pPr>
      <w:r w:rsidRPr="00890377">
        <w:rPr>
          <w:rFonts w:ascii="Arial" w:hAnsi="Arial" w:cs="Arial"/>
          <w:b/>
          <w:sz w:val="24"/>
          <w:szCs w:val="24"/>
        </w:rPr>
        <w:t>1</w:t>
      </w:r>
      <w:r w:rsidR="002D016F">
        <w:rPr>
          <w:rFonts w:ascii="Arial" w:hAnsi="Arial" w:cs="Arial"/>
          <w:b/>
          <w:sz w:val="24"/>
          <w:szCs w:val="24"/>
        </w:rPr>
        <w:t>4</w:t>
      </w:r>
      <w:r w:rsidRPr="00890377">
        <w:rPr>
          <w:rFonts w:ascii="Arial" w:hAnsi="Arial" w:cs="Arial"/>
          <w:b/>
          <w:sz w:val="24"/>
          <w:szCs w:val="24"/>
        </w:rPr>
        <w:t>.5 DO REAJUSTAMENTO</w:t>
      </w:r>
    </w:p>
    <w:p w14:paraId="4B5C06C9" w14:textId="247D2A28" w:rsidR="00890377" w:rsidRDefault="00890377" w:rsidP="00890377">
      <w:pPr>
        <w:ind w:left="1134" w:hanging="414"/>
        <w:jc w:val="both"/>
        <w:rPr>
          <w:rFonts w:ascii="Arial" w:hAnsi="Arial" w:cs="Arial"/>
          <w:b/>
          <w:sz w:val="24"/>
          <w:szCs w:val="24"/>
        </w:rPr>
      </w:pPr>
    </w:p>
    <w:p w14:paraId="70C711E7" w14:textId="052F8428" w:rsidR="00890377"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t>Os preços propostos não serão passíveis de reajustamento pelo período de 12 (doze) meses na forma da Lei Federal nº 10.192 de 14.02.2001. Após este período, os mesmos serão reajustados na mesma periodicidade e com base na variação do Índice Nacional da Construção Civil - INCC, coluna 35, da Fundação Getúlio Vargas. O valor de reajustamento será determinado através da utilização da seguinte fórmula:</w:t>
      </w:r>
    </w:p>
    <w:p w14:paraId="3667EE7E" w14:textId="77777777" w:rsidR="006E04E9" w:rsidRPr="006E04E9"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t>I1-IO</w:t>
      </w:r>
    </w:p>
    <w:p w14:paraId="4C351823" w14:textId="77777777" w:rsidR="006E04E9" w:rsidRPr="006E04E9"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t>R= Vx ------------- Onde: R- Reajustamento procurado;</w:t>
      </w:r>
    </w:p>
    <w:p w14:paraId="2BEBD1AE" w14:textId="77777777" w:rsidR="006E04E9" w:rsidRPr="006E04E9"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t>IO V- Valor contratual da(s) obra(s) a ser reajustados;</w:t>
      </w:r>
    </w:p>
    <w:p w14:paraId="10D7C752" w14:textId="77777777" w:rsidR="006E04E9" w:rsidRPr="006E04E9"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lastRenderedPageBreak/>
        <w:t>I1- Índice relativo ao mês de aniversário da proposta;</w:t>
      </w:r>
    </w:p>
    <w:p w14:paraId="25BADE6B" w14:textId="410656BA" w:rsidR="006E04E9" w:rsidRPr="006E04E9" w:rsidRDefault="006E04E9" w:rsidP="006E04E9">
      <w:pPr>
        <w:autoSpaceDE w:val="0"/>
        <w:autoSpaceDN w:val="0"/>
        <w:adjustRightInd w:val="0"/>
        <w:spacing w:line="360" w:lineRule="auto"/>
        <w:ind w:firstLine="720"/>
        <w:jc w:val="both"/>
        <w:rPr>
          <w:rFonts w:ascii="Arial" w:hAnsi="Arial" w:cs="Arial"/>
          <w:sz w:val="24"/>
          <w:szCs w:val="24"/>
        </w:rPr>
      </w:pPr>
      <w:r w:rsidRPr="006E04E9">
        <w:rPr>
          <w:rFonts w:ascii="Arial" w:hAnsi="Arial" w:cs="Arial"/>
          <w:sz w:val="24"/>
          <w:szCs w:val="24"/>
        </w:rPr>
        <w:t>IO- Índice correspondente ao mês da apresentação da Proposta.</w:t>
      </w:r>
    </w:p>
    <w:p w14:paraId="3B6CA6E5" w14:textId="77777777" w:rsidR="00890377" w:rsidRPr="00890377" w:rsidRDefault="00890377" w:rsidP="00890377">
      <w:pPr>
        <w:ind w:left="1134" w:hanging="414"/>
        <w:jc w:val="both"/>
        <w:rPr>
          <w:rFonts w:ascii="Arial" w:hAnsi="Arial" w:cs="Arial"/>
          <w:b/>
          <w:sz w:val="24"/>
          <w:szCs w:val="24"/>
        </w:rPr>
      </w:pPr>
    </w:p>
    <w:p w14:paraId="02AF03A5" w14:textId="77777777" w:rsidR="008C6FCE" w:rsidRDefault="008C6FCE" w:rsidP="008C6FCE">
      <w:pPr>
        <w:jc w:val="both"/>
        <w:rPr>
          <w:rFonts w:ascii="Arial" w:hAnsi="Arial" w:cs="Arial"/>
          <w:sz w:val="24"/>
          <w:szCs w:val="24"/>
        </w:rPr>
      </w:pPr>
    </w:p>
    <w:p w14:paraId="0F2B926F" w14:textId="77777777" w:rsidR="008C6FCE" w:rsidRPr="00D2667B" w:rsidRDefault="008C6FCE" w:rsidP="008C6FCE">
      <w:pPr>
        <w:jc w:val="both"/>
        <w:rPr>
          <w:rFonts w:ascii="Arial" w:hAnsi="Arial" w:cs="Arial"/>
          <w:sz w:val="24"/>
          <w:szCs w:val="24"/>
        </w:rPr>
      </w:pPr>
    </w:p>
    <w:p w14:paraId="159D565D" w14:textId="5907D30C" w:rsidR="008C6FCE" w:rsidRPr="00D2667B" w:rsidRDefault="00C418FC" w:rsidP="008C6FCE">
      <w:pPr>
        <w:jc w:val="both"/>
        <w:rPr>
          <w:rFonts w:ascii="Arial" w:hAnsi="Arial" w:cs="Arial"/>
          <w:sz w:val="24"/>
          <w:szCs w:val="24"/>
        </w:rPr>
      </w:pPr>
      <w:r>
        <w:rPr>
          <w:rFonts w:ascii="Arial" w:hAnsi="Arial" w:cs="Arial"/>
          <w:b/>
          <w:sz w:val="24"/>
          <w:szCs w:val="24"/>
        </w:rPr>
        <w:t>1</w:t>
      </w:r>
      <w:r w:rsidR="002D016F">
        <w:rPr>
          <w:rFonts w:ascii="Arial" w:hAnsi="Arial" w:cs="Arial"/>
          <w:b/>
          <w:sz w:val="24"/>
          <w:szCs w:val="24"/>
        </w:rPr>
        <w:t>5</w:t>
      </w:r>
      <w:r w:rsidR="008C6FCE">
        <w:rPr>
          <w:rFonts w:ascii="Arial" w:hAnsi="Arial" w:cs="Arial"/>
          <w:b/>
          <w:sz w:val="24"/>
          <w:szCs w:val="24"/>
        </w:rPr>
        <w:t>.0</w:t>
      </w:r>
      <w:r w:rsidR="008C6FCE" w:rsidRPr="00D2667B">
        <w:rPr>
          <w:rFonts w:ascii="Arial" w:hAnsi="Arial" w:cs="Arial"/>
          <w:b/>
          <w:sz w:val="24"/>
          <w:szCs w:val="24"/>
        </w:rPr>
        <w:t xml:space="preserve"> – </w:t>
      </w:r>
      <w:r w:rsidR="008C6FCE" w:rsidRPr="007B0BB5">
        <w:rPr>
          <w:rFonts w:ascii="Arial" w:hAnsi="Arial" w:cs="Arial"/>
          <w:b/>
          <w:sz w:val="24"/>
          <w:szCs w:val="24"/>
        </w:rPr>
        <w:t>METODOLOGIA DE ELABORAÇÃO</w:t>
      </w:r>
      <w:r w:rsidR="008C6FCE" w:rsidRPr="00D2667B">
        <w:rPr>
          <w:rFonts w:ascii="Arial" w:hAnsi="Arial" w:cs="Arial"/>
          <w:sz w:val="24"/>
          <w:szCs w:val="24"/>
        </w:rPr>
        <w:tab/>
      </w:r>
    </w:p>
    <w:p w14:paraId="5006F471" w14:textId="77777777" w:rsidR="008C6FCE" w:rsidRPr="00D2667B" w:rsidRDefault="008C6FCE" w:rsidP="008C6FCE">
      <w:pPr>
        <w:spacing w:line="360" w:lineRule="auto"/>
        <w:jc w:val="both"/>
        <w:rPr>
          <w:rFonts w:ascii="Arial" w:hAnsi="Arial" w:cs="Arial"/>
          <w:sz w:val="24"/>
          <w:szCs w:val="24"/>
        </w:rPr>
      </w:pPr>
    </w:p>
    <w:p w14:paraId="35DC77E8" w14:textId="10BFBF47" w:rsidR="008C6FCE" w:rsidRPr="007B0BB5" w:rsidRDefault="008C6FCE" w:rsidP="008C6FCE">
      <w:pPr>
        <w:autoSpaceDE w:val="0"/>
        <w:autoSpaceDN w:val="0"/>
        <w:adjustRightInd w:val="0"/>
        <w:spacing w:line="360" w:lineRule="auto"/>
        <w:ind w:firstLine="720"/>
        <w:jc w:val="both"/>
        <w:rPr>
          <w:rFonts w:ascii="Arial" w:hAnsi="Arial" w:cs="Arial"/>
          <w:sz w:val="24"/>
          <w:szCs w:val="24"/>
        </w:rPr>
      </w:pPr>
      <w:r w:rsidRPr="007B0BB5">
        <w:rPr>
          <w:rFonts w:ascii="Arial" w:hAnsi="Arial" w:cs="Arial"/>
          <w:sz w:val="24"/>
          <w:szCs w:val="24"/>
        </w:rPr>
        <w:t xml:space="preserve">Para a elaboração deste </w:t>
      </w:r>
      <w:r w:rsidR="00E93A76">
        <w:rPr>
          <w:rFonts w:ascii="Arial" w:hAnsi="Arial" w:cs="Arial"/>
          <w:sz w:val="24"/>
          <w:szCs w:val="24"/>
        </w:rPr>
        <w:t>Projeto Básico</w:t>
      </w:r>
      <w:r w:rsidRPr="007B0BB5">
        <w:rPr>
          <w:rFonts w:ascii="Arial" w:hAnsi="Arial" w:cs="Arial"/>
          <w:sz w:val="24"/>
          <w:szCs w:val="24"/>
        </w:rPr>
        <w:t xml:space="preserve">, foi realizado levantamento </w:t>
      </w:r>
      <w:r>
        <w:rPr>
          <w:rFonts w:ascii="Arial" w:hAnsi="Arial" w:cs="Arial"/>
          <w:sz w:val="24"/>
          <w:szCs w:val="24"/>
        </w:rPr>
        <w:t>dos projetos</w:t>
      </w:r>
      <w:r w:rsidRPr="007B0BB5">
        <w:rPr>
          <w:rFonts w:ascii="Arial" w:hAnsi="Arial" w:cs="Arial"/>
          <w:sz w:val="24"/>
          <w:szCs w:val="24"/>
        </w:rPr>
        <w:t xml:space="preserve">, levando em consideração </w:t>
      </w:r>
      <w:r>
        <w:rPr>
          <w:rFonts w:ascii="Arial" w:hAnsi="Arial" w:cs="Arial"/>
          <w:sz w:val="24"/>
          <w:szCs w:val="24"/>
        </w:rPr>
        <w:t>a</w:t>
      </w:r>
      <w:r w:rsidRPr="007B0BB5">
        <w:rPr>
          <w:rFonts w:ascii="Arial" w:hAnsi="Arial" w:cs="Arial"/>
          <w:sz w:val="24"/>
          <w:szCs w:val="24"/>
        </w:rPr>
        <w:t xml:space="preserve"> promoção das atividades</w:t>
      </w:r>
      <w:r>
        <w:rPr>
          <w:rFonts w:ascii="Arial" w:hAnsi="Arial" w:cs="Arial"/>
          <w:sz w:val="24"/>
          <w:szCs w:val="24"/>
        </w:rPr>
        <w:t xml:space="preserve"> a serem realizadas</w:t>
      </w:r>
      <w:r w:rsidRPr="007B0BB5">
        <w:rPr>
          <w:rFonts w:ascii="Arial" w:hAnsi="Arial" w:cs="Arial"/>
          <w:sz w:val="24"/>
          <w:szCs w:val="24"/>
        </w:rPr>
        <w:t xml:space="preserve">. </w:t>
      </w:r>
    </w:p>
    <w:p w14:paraId="65F0C57D" w14:textId="77777777" w:rsidR="008C6FCE" w:rsidRPr="007B0BB5" w:rsidRDefault="008C6FCE" w:rsidP="008C6FCE">
      <w:pPr>
        <w:autoSpaceDE w:val="0"/>
        <w:autoSpaceDN w:val="0"/>
        <w:adjustRightInd w:val="0"/>
        <w:spacing w:line="360" w:lineRule="auto"/>
        <w:ind w:firstLine="720"/>
        <w:jc w:val="both"/>
        <w:rPr>
          <w:rFonts w:ascii="Arial" w:hAnsi="Arial" w:cs="Arial"/>
          <w:sz w:val="24"/>
          <w:szCs w:val="24"/>
        </w:rPr>
      </w:pPr>
      <w:r w:rsidRPr="007B0BB5">
        <w:rPr>
          <w:rFonts w:ascii="Arial" w:hAnsi="Arial" w:cs="Arial"/>
          <w:sz w:val="24"/>
          <w:szCs w:val="24"/>
        </w:rPr>
        <w:t xml:space="preserve">Objetivando a elaboração da memória de cálculo, para demonstrar os quantitativos e os níveis de esforço adotados para cada serviço. </w:t>
      </w:r>
    </w:p>
    <w:p w14:paraId="60D52DD1" w14:textId="1CC41592" w:rsidR="008C6FCE" w:rsidRPr="007B0BB5" w:rsidRDefault="008C6FCE" w:rsidP="008C6FCE">
      <w:pPr>
        <w:autoSpaceDE w:val="0"/>
        <w:autoSpaceDN w:val="0"/>
        <w:adjustRightInd w:val="0"/>
        <w:spacing w:line="360" w:lineRule="auto"/>
        <w:ind w:firstLine="720"/>
        <w:jc w:val="both"/>
        <w:rPr>
          <w:rFonts w:ascii="Arial" w:hAnsi="Arial" w:cs="Arial"/>
          <w:sz w:val="24"/>
          <w:szCs w:val="24"/>
        </w:rPr>
      </w:pPr>
      <w:r w:rsidRPr="007B0BB5">
        <w:rPr>
          <w:rFonts w:ascii="Arial" w:hAnsi="Arial" w:cs="Arial"/>
          <w:sz w:val="24"/>
          <w:szCs w:val="24"/>
        </w:rPr>
        <w:t>Consulta a área técnica, para que fosse indicado possíveis sugestões, críticas ou atendimentos, baseado na experiência e histórico de problemas. No que tange à elaboração do orçamento dos serviços, foi utilizada as tabelas de custo de referência para o Estado de Alagoas e SINAPI, com data base</w:t>
      </w:r>
      <w:r w:rsidR="007744FD">
        <w:rPr>
          <w:rFonts w:ascii="Arial" w:hAnsi="Arial" w:cs="Arial"/>
          <w:sz w:val="24"/>
          <w:szCs w:val="24"/>
        </w:rPr>
        <w:t xml:space="preserve"> 11</w:t>
      </w:r>
      <w:r w:rsidR="00C71A4F">
        <w:rPr>
          <w:rFonts w:ascii="Arial" w:hAnsi="Arial" w:cs="Arial"/>
          <w:sz w:val="24"/>
          <w:szCs w:val="24"/>
        </w:rPr>
        <w:t>/2025</w:t>
      </w:r>
      <w:r w:rsidRPr="007B0BB5">
        <w:rPr>
          <w:rFonts w:ascii="Arial" w:hAnsi="Arial" w:cs="Arial"/>
          <w:sz w:val="24"/>
          <w:szCs w:val="24"/>
        </w:rPr>
        <w:t xml:space="preserve">. </w:t>
      </w:r>
    </w:p>
    <w:p w14:paraId="6D4B89DC" w14:textId="3518EFDC" w:rsidR="008C6FCE" w:rsidRPr="007B0BB5" w:rsidRDefault="008C6FCE" w:rsidP="008C6FCE">
      <w:pPr>
        <w:autoSpaceDE w:val="0"/>
        <w:autoSpaceDN w:val="0"/>
        <w:adjustRightInd w:val="0"/>
        <w:spacing w:line="360" w:lineRule="auto"/>
        <w:ind w:firstLine="720"/>
        <w:jc w:val="both"/>
        <w:rPr>
          <w:rFonts w:ascii="Arial" w:hAnsi="Arial" w:cs="Arial"/>
          <w:sz w:val="24"/>
          <w:szCs w:val="24"/>
        </w:rPr>
      </w:pPr>
      <w:r w:rsidRPr="007B0BB5">
        <w:rPr>
          <w:rFonts w:ascii="Arial" w:hAnsi="Arial" w:cs="Arial"/>
          <w:sz w:val="24"/>
          <w:szCs w:val="24"/>
        </w:rPr>
        <w:t>Para efeito de análise, foram elaborados orçamentos nas condições de recolhimento de tributos onerada e desonerada, uma vez que se tem a lei federal nº 12.844/2013, que trata da desoneração da folha de pagamento da construção civil, e conforme orientação contida no Memorando Circular n. 03/2016-DIREX/DNIT (disponível no site www.dnit.gov.br na seção de Custos e Pagamentos/BDI) e em conformidade com o art. 7o da Lei no 12.546/2011, dos quais adotou-se o menor orçamento, no caso em tela a opção</w:t>
      </w:r>
      <w:r w:rsidR="00E055F4" w:rsidRPr="00E055F4">
        <w:rPr>
          <w:rFonts w:ascii="Arial" w:hAnsi="Arial" w:cs="Arial"/>
          <w:b/>
          <w:bCs/>
          <w:sz w:val="24"/>
          <w:szCs w:val="24"/>
        </w:rPr>
        <w:t xml:space="preserve"> </w:t>
      </w:r>
      <w:r w:rsidRPr="00E055F4">
        <w:rPr>
          <w:rFonts w:ascii="Arial" w:hAnsi="Arial" w:cs="Arial"/>
          <w:b/>
          <w:bCs/>
          <w:sz w:val="24"/>
          <w:szCs w:val="24"/>
        </w:rPr>
        <w:t>D</w:t>
      </w:r>
      <w:r w:rsidRPr="007B0BB5">
        <w:rPr>
          <w:rFonts w:ascii="Arial" w:hAnsi="Arial" w:cs="Arial"/>
          <w:b/>
          <w:bCs/>
          <w:sz w:val="24"/>
          <w:szCs w:val="24"/>
        </w:rPr>
        <w:t>ESONERADO</w:t>
      </w:r>
      <w:r w:rsidRPr="007B0BB5">
        <w:rPr>
          <w:rFonts w:ascii="Arial" w:hAnsi="Arial" w:cs="Arial"/>
          <w:sz w:val="24"/>
          <w:szCs w:val="24"/>
        </w:rPr>
        <w:t xml:space="preserve">, garantindo assim maior economicidade à Administração Pública. </w:t>
      </w:r>
    </w:p>
    <w:p w14:paraId="05F49C16" w14:textId="23E5D9E4" w:rsidR="008C6FCE" w:rsidRDefault="008C6FCE" w:rsidP="008C6FCE">
      <w:pPr>
        <w:spacing w:line="360" w:lineRule="auto"/>
        <w:ind w:firstLine="720"/>
        <w:jc w:val="both"/>
        <w:rPr>
          <w:rFonts w:ascii="Arial" w:hAnsi="Arial" w:cs="Arial"/>
          <w:sz w:val="24"/>
          <w:szCs w:val="24"/>
        </w:rPr>
      </w:pPr>
      <w:r w:rsidRPr="007B0BB5">
        <w:rPr>
          <w:rFonts w:ascii="Arial" w:hAnsi="Arial" w:cs="Arial"/>
          <w:sz w:val="24"/>
          <w:szCs w:val="24"/>
        </w:rPr>
        <w:t xml:space="preserve">Nos anexos do </w:t>
      </w:r>
      <w:r w:rsidR="00E93A76">
        <w:rPr>
          <w:rFonts w:ascii="Arial" w:hAnsi="Arial" w:cs="Arial"/>
          <w:sz w:val="24"/>
          <w:szCs w:val="24"/>
        </w:rPr>
        <w:t>Projeto Básico</w:t>
      </w:r>
      <w:r w:rsidRPr="007B0BB5">
        <w:rPr>
          <w:rFonts w:ascii="Arial" w:hAnsi="Arial" w:cs="Arial"/>
          <w:sz w:val="24"/>
          <w:szCs w:val="24"/>
        </w:rPr>
        <w:t xml:space="preserve"> serão apresentadas as planilhas de orçamentárias (com e sem desoneração), composições de custo unitários dos serviços principais e auxiliares e quadro da parcela de BDI.</w:t>
      </w:r>
    </w:p>
    <w:p w14:paraId="35E36FAE" w14:textId="77777777" w:rsidR="002D016F" w:rsidRPr="002D016F" w:rsidRDefault="002D016F" w:rsidP="002D016F">
      <w:pPr>
        <w:spacing w:line="360" w:lineRule="auto"/>
        <w:ind w:firstLine="720"/>
        <w:jc w:val="both"/>
        <w:rPr>
          <w:rFonts w:ascii="Arial" w:hAnsi="Arial" w:cs="Arial"/>
          <w:sz w:val="24"/>
          <w:szCs w:val="24"/>
        </w:rPr>
      </w:pPr>
    </w:p>
    <w:p w14:paraId="7140478A" w14:textId="164CEAA8" w:rsidR="002D016F" w:rsidRPr="002D016F" w:rsidRDefault="002D016F" w:rsidP="002D016F">
      <w:pPr>
        <w:jc w:val="both"/>
        <w:rPr>
          <w:rFonts w:ascii="Arial" w:hAnsi="Arial" w:cs="Arial"/>
          <w:b/>
          <w:sz w:val="24"/>
          <w:szCs w:val="24"/>
        </w:rPr>
      </w:pPr>
      <w:r>
        <w:rPr>
          <w:rFonts w:ascii="Arial" w:hAnsi="Arial" w:cs="Arial"/>
          <w:b/>
          <w:sz w:val="24"/>
          <w:szCs w:val="24"/>
        </w:rPr>
        <w:t xml:space="preserve">16 - </w:t>
      </w:r>
      <w:r w:rsidRPr="002D016F">
        <w:rPr>
          <w:rFonts w:ascii="Arial" w:hAnsi="Arial" w:cs="Arial"/>
          <w:b/>
          <w:sz w:val="24"/>
          <w:szCs w:val="24"/>
        </w:rPr>
        <w:t>DA RESPONSABILIDADE DA CONTRATADA</w:t>
      </w:r>
    </w:p>
    <w:p w14:paraId="4A057776" w14:textId="77777777" w:rsidR="002D016F" w:rsidRPr="002D016F" w:rsidRDefault="002D016F" w:rsidP="002D016F">
      <w:pPr>
        <w:spacing w:line="360" w:lineRule="auto"/>
        <w:ind w:firstLine="720"/>
        <w:jc w:val="both"/>
        <w:rPr>
          <w:rFonts w:ascii="Arial" w:hAnsi="Arial" w:cs="Arial"/>
          <w:sz w:val="24"/>
          <w:szCs w:val="24"/>
        </w:rPr>
      </w:pPr>
    </w:p>
    <w:p w14:paraId="6F04B7DF" w14:textId="1FD2E44F"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b/>
        <w:t>São de inteira responsabilidade da CONTRATADA as despesas relativas à pessoal, as de natureza fiscal, os encargos trabalhistas, previdenciários e comerciais, como também cumprir a legislação vigente no que diz respeito à segurança, higiene e medicina do trabalho.</w:t>
      </w:r>
    </w:p>
    <w:p w14:paraId="230EC8FE" w14:textId="788D63CB"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PARÁGRAFO PRIMEIRO: Compete ainda a CONTRATADA:</w:t>
      </w:r>
    </w:p>
    <w:p w14:paraId="54F8998E" w14:textId="77777777" w:rsidR="002D016F" w:rsidRDefault="002D016F" w:rsidP="002D016F">
      <w:pPr>
        <w:spacing w:line="360" w:lineRule="auto"/>
        <w:ind w:firstLine="720"/>
        <w:jc w:val="both"/>
        <w:rPr>
          <w:rFonts w:ascii="Arial" w:hAnsi="Arial" w:cs="Arial"/>
          <w:sz w:val="24"/>
          <w:szCs w:val="24"/>
        </w:rPr>
      </w:pPr>
    </w:p>
    <w:p w14:paraId="0941902B" w14:textId="4E8EBD14"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lastRenderedPageBreak/>
        <w:t>a)</w:t>
      </w:r>
      <w:r w:rsidRPr="002D016F">
        <w:rPr>
          <w:rFonts w:ascii="Arial" w:hAnsi="Arial" w:cs="Arial"/>
          <w:sz w:val="24"/>
          <w:szCs w:val="24"/>
        </w:rPr>
        <w:tab/>
        <w:t>A empresa vencedora da licitação será responsável pelo cumprimento integral das exigências constantes neste Termo, Instrumento Editalício e seus anexos, normas correlatas e especificações de serviços pertinentes à Supervisão de Obras;</w:t>
      </w:r>
    </w:p>
    <w:p w14:paraId="33447792" w14:textId="155E842E"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b)</w:t>
      </w:r>
      <w:r w:rsidRPr="002D016F">
        <w:rPr>
          <w:rFonts w:ascii="Arial" w:hAnsi="Arial" w:cs="Arial"/>
          <w:sz w:val="24"/>
          <w:szCs w:val="24"/>
        </w:rPr>
        <w:tab/>
        <w:t xml:space="preserve">Manter, durante a execução do contrato, as mesmas características e condições de habilitação apresentadas durante o processo licitatório, particularmente </w:t>
      </w:r>
      <w:r w:rsidR="002E4ED7" w:rsidRPr="002D016F">
        <w:rPr>
          <w:rFonts w:ascii="Arial" w:hAnsi="Arial" w:cs="Arial"/>
          <w:sz w:val="24"/>
          <w:szCs w:val="24"/>
        </w:rPr>
        <w:t>aos referentes</w:t>
      </w:r>
      <w:r w:rsidRPr="002D016F">
        <w:rPr>
          <w:rFonts w:ascii="Arial" w:hAnsi="Arial" w:cs="Arial"/>
          <w:sz w:val="24"/>
          <w:szCs w:val="24"/>
        </w:rPr>
        <w:t xml:space="preserve"> aos responsáveis técnicos indicados;</w:t>
      </w:r>
    </w:p>
    <w:p w14:paraId="64ABED7C"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c)</w:t>
      </w:r>
      <w:r w:rsidRPr="002D016F">
        <w:rPr>
          <w:rFonts w:ascii="Arial" w:hAnsi="Arial" w:cs="Arial"/>
          <w:sz w:val="24"/>
          <w:szCs w:val="24"/>
        </w:rPr>
        <w:tab/>
        <w:t>Manter durante todo o período de execução do contrato situação regular da empresa e dos profissionais envolvidos nos trabalhos perante o CREA/AL;</w:t>
      </w:r>
    </w:p>
    <w:p w14:paraId="32C298E5" w14:textId="252FB130"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d)</w:t>
      </w:r>
      <w:r w:rsidRPr="002D016F">
        <w:rPr>
          <w:rFonts w:ascii="Arial" w:hAnsi="Arial" w:cs="Arial"/>
          <w:sz w:val="24"/>
          <w:szCs w:val="24"/>
        </w:rPr>
        <w:tab/>
        <w:t xml:space="preserve">Promover a anotação, registro, aprovação, licenças ambientais, </w:t>
      </w:r>
      <w:r w:rsidR="002E4ED7" w:rsidRPr="002D016F">
        <w:rPr>
          <w:rFonts w:ascii="Arial" w:hAnsi="Arial" w:cs="Arial"/>
          <w:sz w:val="24"/>
          <w:szCs w:val="24"/>
        </w:rPr>
        <w:t>licenças relacionadas</w:t>
      </w:r>
      <w:r w:rsidRPr="002D016F">
        <w:rPr>
          <w:rFonts w:ascii="Arial" w:hAnsi="Arial" w:cs="Arial"/>
          <w:sz w:val="24"/>
          <w:szCs w:val="24"/>
        </w:rPr>
        <w:t xml:space="preserve"> a segurança do trabalho e todas demais licenças necessárias ao perfeito funcionado do objeto a ser licitado, matrícula da obra no INSS e outras exigências dos órgãos competentes com relação ao Projeto Executivo e aos serviços, inclusive responsabilizando-se por todos os ônus decorrentes;</w:t>
      </w:r>
    </w:p>
    <w:p w14:paraId="6E7063C7"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e)</w:t>
      </w:r>
      <w:r w:rsidRPr="002D016F">
        <w:rPr>
          <w:rFonts w:ascii="Arial" w:hAnsi="Arial" w:cs="Arial"/>
          <w:sz w:val="24"/>
          <w:szCs w:val="24"/>
        </w:rPr>
        <w:tab/>
        <w:t>Executar os serviços sob a responsabilidade técnica do(s) profissional(is) detentor(es) do(s) atestado(s) apresentado(s) para habilitação da empresa na licitação;</w:t>
      </w:r>
    </w:p>
    <w:p w14:paraId="68B0BA4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f)</w:t>
      </w:r>
      <w:r w:rsidRPr="002D016F">
        <w:rPr>
          <w:rFonts w:ascii="Arial" w:hAnsi="Arial" w:cs="Arial"/>
          <w:sz w:val="24"/>
          <w:szCs w:val="24"/>
        </w:rPr>
        <w:tab/>
        <w:t>Ter representante no local da(s) obra(s), Arquiteto ou Engenheiro residente, com formação profissional devidamente comprovada, que assuma perante a fiscalização do contrato a responsabilidade de deliberar sobre qualquer determinação de urgência que se torne necessária;</w:t>
      </w:r>
    </w:p>
    <w:p w14:paraId="5EE7590F"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g)</w:t>
      </w:r>
      <w:r w:rsidRPr="002D016F">
        <w:rPr>
          <w:rFonts w:ascii="Arial" w:hAnsi="Arial" w:cs="Arial"/>
          <w:sz w:val="24"/>
          <w:szCs w:val="24"/>
        </w:rPr>
        <w:tab/>
        <w:t>Submeter à prévia aprovação do Fiscal do Contrato, com antecedência mínima de cinco dias do início do item a executar, a indicação da empresa que pretenda subcontratar, com a comprovação da sua regularidade fiscal, e no caso de serviços que exijam responsabilidade técnica, obrigatoriamente acompanhada de sua Certidão de Registro no CREA;</w:t>
      </w:r>
    </w:p>
    <w:p w14:paraId="6C508CC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h)</w:t>
      </w:r>
      <w:r w:rsidRPr="002D016F">
        <w:rPr>
          <w:rFonts w:ascii="Arial" w:hAnsi="Arial" w:cs="Arial"/>
          <w:sz w:val="24"/>
          <w:szCs w:val="24"/>
        </w:rPr>
        <w:tab/>
        <w:t>Assumir todos os ônus, encargos sociais, trabalhistas, fiscais e previdenciários concernentes à execução de seus serviços, inclusive os resultantes de acidentes no trabalho e incêndios;</w:t>
      </w:r>
    </w:p>
    <w:p w14:paraId="6935C9EB"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i)</w:t>
      </w:r>
      <w:r w:rsidRPr="002D016F">
        <w:rPr>
          <w:rFonts w:ascii="Arial" w:hAnsi="Arial" w:cs="Arial"/>
          <w:sz w:val="24"/>
          <w:szCs w:val="24"/>
        </w:rPr>
        <w:tab/>
        <w:t>Responder pelas perdas e danos causados por seus sócios, empregados, prepostos ou subcontratados, ainda que involuntariamente, às instalações dos prédios, mobiliários, máquinas, equipamentos e demais bens do município ou de propriedade de terceiros, durante a execução dos serviços;</w:t>
      </w:r>
    </w:p>
    <w:p w14:paraId="4F90208D"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lastRenderedPageBreak/>
        <w:t>j)</w:t>
      </w:r>
      <w:r w:rsidRPr="002D016F">
        <w:rPr>
          <w:rFonts w:ascii="Arial" w:hAnsi="Arial" w:cs="Arial"/>
          <w:sz w:val="24"/>
          <w:szCs w:val="24"/>
        </w:rPr>
        <w:tab/>
        <w:t>Responder por quaisquer acidentes que possam ser vítimas seus empregados, servidores públicos ou mesmo terceiros quando da execução da(s) obras(s);</w:t>
      </w:r>
    </w:p>
    <w:p w14:paraId="673D9571"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k)</w:t>
      </w:r>
      <w:r w:rsidRPr="002D016F">
        <w:rPr>
          <w:rFonts w:ascii="Arial" w:hAnsi="Arial" w:cs="Arial"/>
          <w:sz w:val="24"/>
          <w:szCs w:val="24"/>
        </w:rPr>
        <w:tab/>
        <w:t>Acatar, cumprir e fazer cumprir por parte de seus empregados, as disposições contidas na legislação específica do trabalho;</w:t>
      </w:r>
    </w:p>
    <w:p w14:paraId="409AF02F"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l)</w:t>
      </w:r>
      <w:r w:rsidRPr="002D016F">
        <w:rPr>
          <w:rFonts w:ascii="Arial" w:hAnsi="Arial" w:cs="Arial"/>
          <w:sz w:val="24"/>
          <w:szCs w:val="24"/>
        </w:rPr>
        <w:tab/>
        <w:t>Responsabilizar-se pela guarda, segurança e proteção de todo o material, equipamentos e ferramentas utilizadas na(s) obra(s), até a conclusão dos trabalhos;</w:t>
      </w:r>
    </w:p>
    <w:p w14:paraId="12FD16A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m)</w:t>
      </w:r>
      <w:r w:rsidRPr="002D016F">
        <w:rPr>
          <w:rFonts w:ascii="Arial" w:hAnsi="Arial" w:cs="Arial"/>
          <w:sz w:val="24"/>
          <w:szCs w:val="24"/>
        </w:rPr>
        <w:tab/>
        <w:t>Fornecer, para emprego na execução da(s) obra(s), somente material de primeira mão e qualidade, bem como observar, rigorosamente, as especificações técnicas e as regulamentações aplicáveis a cada caso, executando todos os serviços com esmero e perfeição;</w:t>
      </w:r>
    </w:p>
    <w:p w14:paraId="125A43B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n)</w:t>
      </w:r>
      <w:r w:rsidRPr="002D016F">
        <w:rPr>
          <w:rFonts w:ascii="Arial" w:hAnsi="Arial" w:cs="Arial"/>
          <w:sz w:val="24"/>
          <w:szCs w:val="24"/>
        </w:rPr>
        <w:tab/>
        <w:t>Manter no local dos serviços, com fácil acesso à fiscalização, um “Diário de Ocorrências” em que as partes lançarão diariamente os eventos ocorridos, servindo para dirimir dúvidas, quando for o caso</w:t>
      </w:r>
    </w:p>
    <w:p w14:paraId="2BE43E16"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o)</w:t>
      </w:r>
      <w:r w:rsidRPr="002D016F">
        <w:rPr>
          <w:rFonts w:ascii="Arial" w:hAnsi="Arial" w:cs="Arial"/>
          <w:sz w:val="24"/>
          <w:szCs w:val="24"/>
        </w:rPr>
        <w:tab/>
        <w:t>Acatar as decisões e observações feitas pelo Fiscal do Contrato, que serão formuladas por escrito em duas vias e entregues mediante recibo ou registrada no “Diário de Ocorrências”;</w:t>
      </w:r>
    </w:p>
    <w:p w14:paraId="6E2EA8D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p)</w:t>
      </w:r>
      <w:r w:rsidRPr="002D016F">
        <w:rPr>
          <w:rFonts w:ascii="Arial" w:hAnsi="Arial" w:cs="Arial"/>
          <w:sz w:val="24"/>
          <w:szCs w:val="24"/>
        </w:rPr>
        <w:tab/>
        <w:t>Retirar do local dos serviços, nos termos da notificação da fiscalização, qualquer empregado que não corresponder à confiança ou perturbar a ação da fiscalização;</w:t>
      </w:r>
    </w:p>
    <w:p w14:paraId="0F0FE13A"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q)</w:t>
      </w:r>
      <w:r w:rsidRPr="002D016F">
        <w:rPr>
          <w:rFonts w:ascii="Arial" w:hAnsi="Arial" w:cs="Arial"/>
          <w:sz w:val="24"/>
          <w:szCs w:val="24"/>
        </w:rPr>
        <w:tab/>
        <w:t>Retirar, nos termos da notificação da fiscalização, todo o material rejeitado, bem como demolir e refazer imediatamente, por sua conta, tudo que for impugnado, em razão da qualidade dos materiais ou da mão-de- obra utilizados;</w:t>
      </w:r>
    </w:p>
    <w:p w14:paraId="6F402CA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r)</w:t>
      </w:r>
      <w:r w:rsidRPr="002D016F">
        <w:rPr>
          <w:rFonts w:ascii="Arial" w:hAnsi="Arial" w:cs="Arial"/>
          <w:sz w:val="24"/>
          <w:szCs w:val="24"/>
        </w:rPr>
        <w:tab/>
        <w:t>Sempre que pretender aplicar na execução dos serviços material ou equipamento “similar” ao especificado, submeter ao Contratante, por intermédio do Fiscal do Contrato, a correspondente consulta, acompanhada de laudos ou pareceres e levantamento de custos, para a análise e decisão, não servindo tal consulta para justificar o não-cumprimento dos prazos previstos no contrato;</w:t>
      </w:r>
    </w:p>
    <w:p w14:paraId="0BFD3665" w14:textId="3CEE601E"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s)</w:t>
      </w:r>
      <w:r w:rsidRPr="002D016F">
        <w:rPr>
          <w:rFonts w:ascii="Arial" w:hAnsi="Arial" w:cs="Arial"/>
          <w:sz w:val="24"/>
          <w:szCs w:val="24"/>
        </w:rPr>
        <w:tab/>
        <w:t xml:space="preserve">Aceitar, nas mesmas condições contratuais e mediante Termo Aditivo, os acréscimos ou supressões no quantitativo dos materiais e serviços que se fizerem necessários em razão de alterações do Projeto Básico, em até 25% do valor inicial </w:t>
      </w:r>
      <w:r w:rsidRPr="002D016F">
        <w:rPr>
          <w:rFonts w:ascii="Arial" w:hAnsi="Arial" w:cs="Arial"/>
          <w:sz w:val="24"/>
          <w:szCs w:val="24"/>
        </w:rPr>
        <w:lastRenderedPageBreak/>
        <w:t xml:space="preserve">deste contrato, estando dentro dos </w:t>
      </w:r>
      <w:r w:rsidR="002E4ED7" w:rsidRPr="002D016F">
        <w:rPr>
          <w:rFonts w:ascii="Arial" w:hAnsi="Arial" w:cs="Arial"/>
          <w:sz w:val="24"/>
          <w:szCs w:val="24"/>
        </w:rPr>
        <w:t>parâmetros</w:t>
      </w:r>
      <w:r w:rsidRPr="002D016F">
        <w:rPr>
          <w:rFonts w:ascii="Arial" w:hAnsi="Arial" w:cs="Arial"/>
          <w:sz w:val="24"/>
          <w:szCs w:val="24"/>
        </w:rPr>
        <w:t xml:space="preserve"> estabelecidos pela Lei Federal </w:t>
      </w:r>
      <w:r w:rsidR="002F7F5A">
        <w:rPr>
          <w:rFonts w:ascii="Arial" w:hAnsi="Arial" w:cs="Arial"/>
          <w:sz w:val="24"/>
          <w:szCs w:val="24"/>
        </w:rPr>
        <w:t>14.133/2021</w:t>
      </w:r>
      <w:r w:rsidRPr="002D016F">
        <w:rPr>
          <w:rFonts w:ascii="Arial" w:hAnsi="Arial" w:cs="Arial"/>
          <w:sz w:val="24"/>
          <w:szCs w:val="24"/>
        </w:rPr>
        <w:t>, no qual rege os contratos administrativos com a esfera pública;</w:t>
      </w:r>
    </w:p>
    <w:p w14:paraId="0C1C77C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t)</w:t>
      </w:r>
      <w:r w:rsidRPr="002D016F">
        <w:rPr>
          <w:rFonts w:ascii="Arial" w:hAnsi="Arial" w:cs="Arial"/>
          <w:sz w:val="24"/>
          <w:szCs w:val="24"/>
        </w:rPr>
        <w:tab/>
        <w:t>Instalar placa, conforme modelo exigido pela Administração, alusiva ao responsável técnico, a natureza da(s) obra(s), os recursos e entidade financiadora, colocando-as em locais, bem visíveis, determinados pela fiscalização;</w:t>
      </w:r>
    </w:p>
    <w:p w14:paraId="3B2B6116"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u)</w:t>
      </w:r>
      <w:r w:rsidRPr="002D016F">
        <w:rPr>
          <w:rFonts w:ascii="Arial" w:hAnsi="Arial" w:cs="Arial"/>
          <w:sz w:val="24"/>
          <w:szCs w:val="24"/>
        </w:rPr>
        <w:tab/>
        <w:t>Entregar ao Fiscal do Contrato, ao término dos serviços e antes do recebimento provisório, os seguintes documentos:</w:t>
      </w:r>
    </w:p>
    <w:p w14:paraId="0A385C6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v)</w:t>
      </w:r>
      <w:r w:rsidRPr="002D016F">
        <w:rPr>
          <w:rFonts w:ascii="Arial" w:hAnsi="Arial" w:cs="Arial"/>
          <w:sz w:val="24"/>
          <w:szCs w:val="24"/>
        </w:rPr>
        <w:tab/>
        <w:t>aprovação nos órgãos competentes, quando exigível, dos projetos que sofreram modificações no decorrer dos trabalhos;</w:t>
      </w:r>
    </w:p>
    <w:p w14:paraId="2F3D222D"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w)</w:t>
      </w:r>
      <w:r w:rsidRPr="002D016F">
        <w:rPr>
          <w:rFonts w:ascii="Arial" w:hAnsi="Arial" w:cs="Arial"/>
          <w:sz w:val="24"/>
          <w:szCs w:val="24"/>
        </w:rPr>
        <w:tab/>
        <w:t>documentos de garantia e manuais completos de instrução (instalação, manutenção, operação e outros que sejam necessários) dos equipamentos instalados;</w:t>
      </w:r>
    </w:p>
    <w:p w14:paraId="5754D48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x)</w:t>
      </w:r>
      <w:r w:rsidRPr="002D016F">
        <w:rPr>
          <w:rFonts w:ascii="Arial" w:hAnsi="Arial" w:cs="Arial"/>
          <w:sz w:val="24"/>
          <w:szCs w:val="24"/>
        </w:rPr>
        <w:tab/>
        <w:t>os projetos atualizados com as alterações eventualmente ocorridas no decorrer dos serviços (desenhos Como Construído - as built), em meio magnético e uma via impressa assinada pelos respectivos responsáveis técnicos pelas execuções;</w:t>
      </w:r>
    </w:p>
    <w:p w14:paraId="6C69A05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y)</w:t>
      </w:r>
      <w:r w:rsidRPr="002D016F">
        <w:rPr>
          <w:rFonts w:ascii="Arial" w:hAnsi="Arial" w:cs="Arial"/>
          <w:sz w:val="24"/>
          <w:szCs w:val="24"/>
        </w:rPr>
        <w:tab/>
        <w:t>entregar à Comissão de Recebimento Definitivo, antes do recebimento definitivo da(s) obra(s), Certidão Negativa de Débitos junto ao INSS relativa ao contrato;</w:t>
      </w:r>
    </w:p>
    <w:p w14:paraId="2B3857DC"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z)</w:t>
      </w:r>
      <w:r w:rsidRPr="002D016F">
        <w:rPr>
          <w:rFonts w:ascii="Arial" w:hAnsi="Arial" w:cs="Arial"/>
          <w:sz w:val="24"/>
          <w:szCs w:val="24"/>
        </w:rPr>
        <w:tab/>
        <w:t>Apresentar relação contendo os nomes e respectivas funções dos profissionais indicados para compor a equipe técnica indicada para Habilitação Profissional da Licitante. Para cada profissional indicado deverão ser relacionados os números das Certidões e dos Respectivos Atestados que comprovam sua capacidade técnica. A quantidade de atestados e respectivas certidões deverá se restringir ao exigido.</w:t>
      </w:r>
    </w:p>
    <w:p w14:paraId="2B8F665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aa)</w:t>
      </w:r>
      <w:r w:rsidRPr="002D016F">
        <w:rPr>
          <w:rFonts w:ascii="Arial" w:hAnsi="Arial" w:cs="Arial"/>
          <w:sz w:val="24"/>
          <w:szCs w:val="24"/>
        </w:rPr>
        <w:tab/>
        <w:t>Manter, durante a execução dos serviços, o pessoal devidamente uniformizado, limpo, em boas condições de higiene e segurança, identificados com crachás e usando, quando for o caso, equipamento de proteção individual (EPI) e/ou coletivo (EPC) apropriados.</w:t>
      </w:r>
    </w:p>
    <w:p w14:paraId="375511A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bb)</w:t>
      </w:r>
      <w:r w:rsidRPr="002D016F">
        <w:rPr>
          <w:rFonts w:ascii="Arial" w:hAnsi="Arial" w:cs="Arial"/>
          <w:sz w:val="24"/>
          <w:szCs w:val="24"/>
        </w:rPr>
        <w:tab/>
        <w:t>Providenciar, junto ao CREA da Unidade da Federação onde se localiza a obra, a devida Anotação de Responsabilidade Técnica – ART, relativa aos serviços objeto da presente licitação, de acordo com a legislação vigente.</w:t>
      </w:r>
    </w:p>
    <w:p w14:paraId="5592566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cc)</w:t>
      </w:r>
      <w:r w:rsidRPr="002D016F">
        <w:rPr>
          <w:rFonts w:ascii="Arial" w:hAnsi="Arial" w:cs="Arial"/>
          <w:sz w:val="24"/>
          <w:szCs w:val="24"/>
        </w:rPr>
        <w:tab/>
        <w:t xml:space="preserve">Manter os empregados sujeitos às normas disciplinares determinadas pela fiscalização do contrato, porém, sem qualquer vínculo empregatício com a </w:t>
      </w:r>
      <w:r w:rsidRPr="002D016F">
        <w:rPr>
          <w:rFonts w:ascii="Arial" w:hAnsi="Arial" w:cs="Arial"/>
          <w:sz w:val="24"/>
          <w:szCs w:val="24"/>
        </w:rPr>
        <w:lastRenderedPageBreak/>
        <w:t>Contratante, cabendo à licitante vencedora todos os encargos e obrigações previstas na legislação social e trabalhista em vigor.</w:t>
      </w:r>
    </w:p>
    <w:p w14:paraId="6A08C1F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dd)</w:t>
      </w:r>
      <w:r w:rsidRPr="002D016F">
        <w:rPr>
          <w:rFonts w:ascii="Arial" w:hAnsi="Arial" w:cs="Arial"/>
          <w:sz w:val="24"/>
          <w:szCs w:val="24"/>
        </w:rPr>
        <w:tab/>
        <w:t>Adotar todas as providências e assumir todas as obrigações estabelecidas na legislação específica de acidente do trabalho, quando, em ocorrência da espécie, forem vítimas os seus técnicos e empregados, no desempenho dos serviços.</w:t>
      </w:r>
    </w:p>
    <w:p w14:paraId="6D063529"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ee)</w:t>
      </w:r>
      <w:r w:rsidRPr="002D016F">
        <w:rPr>
          <w:rFonts w:ascii="Arial" w:hAnsi="Arial" w:cs="Arial"/>
          <w:sz w:val="24"/>
          <w:szCs w:val="24"/>
        </w:rPr>
        <w:tab/>
        <w:t>A inadimplência da Licitante vencedora, com referência aos encargos decorrentes do contrato, não transfere a responsabilidade por seu pagamento a Contratante, nem poderá onerar o objeto desta licitação, razão pela qual a Licitante vencedora renuncia expressamente a qualquer vínculo de solidariedade, ativa ou passiva, com a Contratante. Sempre que solicitado pelo Fiscal do contrato, a empresa deverá comprovar a vinculação dos funcionários ao contrato.</w:t>
      </w:r>
    </w:p>
    <w:p w14:paraId="22325F9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ff)</w:t>
      </w:r>
      <w:r w:rsidRPr="002D016F">
        <w:rPr>
          <w:rFonts w:ascii="Arial" w:hAnsi="Arial" w:cs="Arial"/>
          <w:sz w:val="24"/>
          <w:szCs w:val="24"/>
        </w:rPr>
        <w:tab/>
        <w:t>Manter a quantidade e especialidade de profissionais tecnicamente habilitados para acompanhar o ritmo dos trabalhos executados pela construtora.</w:t>
      </w:r>
    </w:p>
    <w:p w14:paraId="01898A0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gg)</w:t>
      </w:r>
      <w:r w:rsidRPr="002D016F">
        <w:rPr>
          <w:rFonts w:ascii="Arial" w:hAnsi="Arial" w:cs="Arial"/>
          <w:sz w:val="24"/>
          <w:szCs w:val="24"/>
        </w:rPr>
        <w:tab/>
        <w:t>Manter a quantidade de equipamentos de topografia, de laboratórios, de veículos e demais equipamentos necessários aos trabalhos de supervisão ora exigidos, assim como a quantidade de imóveis e de mobiliário necessários e suficientes para o perfeito acompanhamento da obra.</w:t>
      </w:r>
    </w:p>
    <w:p w14:paraId="14802F0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hh)</w:t>
      </w:r>
      <w:r w:rsidRPr="002D016F">
        <w:rPr>
          <w:rFonts w:ascii="Arial" w:hAnsi="Arial" w:cs="Arial"/>
          <w:sz w:val="24"/>
          <w:szCs w:val="24"/>
        </w:rPr>
        <w:tab/>
        <w:t>Responsabilizar-se pelos ônus resultantes de quaisquer ações, demandas, custos e despesas decorrentes de danos, ocorridos por culpa sua ou de qualquer de seus empregados e prepostos, obrigando-se por quaisquer responsabilidades decorrentes de ações judiciais movidas por terceiros, que lhe venham a ser exigidas por força de lei, ligadas ao cumprimento do presente termo, eximindo a Contratante de quaisquer participações nestas demandas e/ou despesas.</w:t>
      </w:r>
    </w:p>
    <w:p w14:paraId="1498807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ii)</w:t>
      </w:r>
      <w:r w:rsidRPr="002D016F">
        <w:rPr>
          <w:rFonts w:ascii="Arial" w:hAnsi="Arial" w:cs="Arial"/>
          <w:sz w:val="24"/>
          <w:szCs w:val="24"/>
        </w:rPr>
        <w:tab/>
        <w:t>Emitir relatórios das atividades desenvolvidas, de cunho gerencial, onde constarão todas as informações pertinentes e/ou solicitadas pela equipe técnica da Contratante.</w:t>
      </w:r>
    </w:p>
    <w:p w14:paraId="3984928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jj)</w:t>
      </w:r>
      <w:r w:rsidRPr="002D016F">
        <w:rPr>
          <w:rFonts w:ascii="Arial" w:hAnsi="Arial" w:cs="Arial"/>
          <w:sz w:val="24"/>
          <w:szCs w:val="24"/>
        </w:rPr>
        <w:tab/>
        <w:t>Fornecer e manter no canteiro de serviços tudo que for necessário à execução dos serviços dentro dos prazos estipulados e com a qualidade desejada.</w:t>
      </w:r>
    </w:p>
    <w:p w14:paraId="2DF55570"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kk)</w:t>
      </w:r>
      <w:r w:rsidRPr="002D016F">
        <w:rPr>
          <w:rFonts w:ascii="Arial" w:hAnsi="Arial" w:cs="Arial"/>
          <w:sz w:val="24"/>
          <w:szCs w:val="24"/>
        </w:rPr>
        <w:tab/>
        <w:t>Manter em perfeito estado de limpeza os locais afetados pela execução dos serviços, recolhendo os entulhos, dando-lhes o destino adequado. Bem como entregar as áreas afetadas pelos serviços totalmente recuperadas e limpas.</w:t>
      </w:r>
    </w:p>
    <w:p w14:paraId="37DB8181"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lastRenderedPageBreak/>
        <w:t>ll)</w:t>
      </w:r>
      <w:r w:rsidRPr="002D016F">
        <w:rPr>
          <w:rFonts w:ascii="Arial" w:hAnsi="Arial" w:cs="Arial"/>
          <w:sz w:val="24"/>
          <w:szCs w:val="24"/>
        </w:rPr>
        <w:tab/>
        <w:t>Prestar assessoria técnica com orientações, sugestões, instruções ou recomendações, exemplos de aplicação em outros serviços e assistências técnicas de interesse da Contratante em relação a serviços, projetos e atividades que envolvam o objeto do contrato, fornecendo normas para aperfeiçoar e garantir eficiência aos serviços.</w:t>
      </w:r>
    </w:p>
    <w:p w14:paraId="7B04073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mm)</w:t>
      </w:r>
      <w:r w:rsidRPr="002D016F">
        <w:rPr>
          <w:rFonts w:ascii="Arial" w:hAnsi="Arial" w:cs="Arial"/>
          <w:sz w:val="24"/>
          <w:szCs w:val="24"/>
        </w:rPr>
        <w:tab/>
        <w:t>Manter, durante a execução dos serviços, o pessoal devidamente uniformizado, limpo, em boas condições de higiene e segurança, identificados com crachás e usando equipamentos de proteção individual (EPI) e coletiva (EPC) apropriados.</w:t>
      </w:r>
    </w:p>
    <w:p w14:paraId="649551D2"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nn)</w:t>
      </w:r>
      <w:r w:rsidRPr="002D016F">
        <w:rPr>
          <w:rFonts w:ascii="Arial" w:hAnsi="Arial" w:cs="Arial"/>
          <w:sz w:val="24"/>
          <w:szCs w:val="24"/>
        </w:rPr>
        <w:tab/>
        <w:t>Comunicar sempre que for iniciar uma atividade ou da conclusão de atividade em execução, mantendo estreita comunicação com a fiscalização.</w:t>
      </w:r>
    </w:p>
    <w:p w14:paraId="4F70CFE9" w14:textId="18B6968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oo)</w:t>
      </w:r>
      <w:r w:rsidRPr="002D016F">
        <w:rPr>
          <w:rFonts w:ascii="Arial" w:hAnsi="Arial" w:cs="Arial"/>
          <w:sz w:val="24"/>
          <w:szCs w:val="24"/>
        </w:rPr>
        <w:tab/>
        <w:t>Manter os empregados sujeitos às normas disciplinares da Contratante, porém, sem qualquer vínculo empregatício coma a mesma, cabendo à licitante vencedora todos os encargos e obrigações previstas na legislação social e trabalhista em vigor.</w:t>
      </w:r>
    </w:p>
    <w:p w14:paraId="35E509B1"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pp)</w:t>
      </w:r>
      <w:r w:rsidRPr="002D016F">
        <w:rPr>
          <w:rFonts w:ascii="Arial" w:hAnsi="Arial" w:cs="Arial"/>
          <w:sz w:val="24"/>
          <w:szCs w:val="24"/>
        </w:rPr>
        <w:tab/>
        <w:t>Adotar todas as providências e assumir todas as obrigações estabelecidas na legislação específica de acidente do trabalho, quando, em ocorrência da espécie forem vítimas os seus técnicos e empregados, no desempenho dos serviços ou em conexão com eles.</w:t>
      </w:r>
    </w:p>
    <w:p w14:paraId="2EB1A24B"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qq)</w:t>
      </w:r>
      <w:r w:rsidRPr="002D016F">
        <w:rPr>
          <w:rFonts w:ascii="Arial" w:hAnsi="Arial" w:cs="Arial"/>
          <w:sz w:val="24"/>
          <w:szCs w:val="24"/>
        </w:rPr>
        <w:tab/>
        <w:t>Acatar e cumprir todas as regras e obrigações estabelecidas na convenção coletiva do Sindicato da classe, a que seus empregados estejam filiados, sem ônus adicional à Contratante.</w:t>
      </w:r>
    </w:p>
    <w:p w14:paraId="6FABECA9"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rr)</w:t>
      </w:r>
      <w:r w:rsidRPr="002D016F">
        <w:rPr>
          <w:rFonts w:ascii="Arial" w:hAnsi="Arial" w:cs="Arial"/>
          <w:sz w:val="24"/>
          <w:szCs w:val="24"/>
        </w:rPr>
        <w:tab/>
        <w:t>Pagar em dia os salários e demais benefícios aos seus empregados, bem como recolher, no prazo legal, todos os encargos e tributos</w:t>
      </w:r>
    </w:p>
    <w:p w14:paraId="31A3124C"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ss)</w:t>
      </w:r>
      <w:r w:rsidRPr="002D016F">
        <w:rPr>
          <w:rFonts w:ascii="Arial" w:hAnsi="Arial" w:cs="Arial"/>
          <w:sz w:val="24"/>
          <w:szCs w:val="24"/>
        </w:rPr>
        <w:tab/>
        <w:t>Verificar e comparar todos os desenhos fornecidos para execução dos serviços. No caso de falhas, erros, discrepâncias ou omissões, bem como transgressões às Normas Técnicas, regulamentos ou posturas, caberá à licitante formular imediata comunicação escrita à Contratante, buscando o imediato encaminhamento do assunto, de forma a evitar empecilhos ao perfeito desenvolvimento dos serviços.</w:t>
      </w:r>
    </w:p>
    <w:p w14:paraId="5801ADAC"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tt)</w:t>
      </w:r>
      <w:r w:rsidRPr="002D016F">
        <w:rPr>
          <w:rFonts w:ascii="Arial" w:hAnsi="Arial" w:cs="Arial"/>
          <w:sz w:val="24"/>
          <w:szCs w:val="24"/>
        </w:rPr>
        <w:tab/>
        <w:t xml:space="preserve">Complementar todos os ajustes eventualmente necessários em cada projeto para a perfeita execução dos serviços, bem como elaborar, integralmente, </w:t>
      </w:r>
      <w:r w:rsidRPr="002D016F">
        <w:rPr>
          <w:rFonts w:ascii="Arial" w:hAnsi="Arial" w:cs="Arial"/>
          <w:sz w:val="24"/>
          <w:szCs w:val="24"/>
        </w:rPr>
        <w:lastRenderedPageBreak/>
        <w:t>quaisquer projetos que se fizerem necessários com as respectivas aprovações junto aos órgãos competentes, assumindo todos os custos.</w:t>
      </w:r>
    </w:p>
    <w:p w14:paraId="537084F0"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uu)</w:t>
      </w:r>
      <w:r w:rsidRPr="002D016F">
        <w:rPr>
          <w:rFonts w:ascii="Arial" w:hAnsi="Arial" w:cs="Arial"/>
          <w:sz w:val="24"/>
          <w:szCs w:val="24"/>
        </w:rPr>
        <w:tab/>
        <w:t>Antecipar, sem que possível, a execução das etapas estabelecidas no cronograma físico, visando garantir o cumprimento dos prazos estabelecidos, a fim de compensar, preventivamente, a ocorrência de imprevistos que poderiam implicar em atraso futuro de etapas específicas de serviços.</w:t>
      </w:r>
    </w:p>
    <w:p w14:paraId="1EA8C2C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vv)</w:t>
      </w:r>
      <w:r w:rsidRPr="002D016F">
        <w:rPr>
          <w:rFonts w:ascii="Arial" w:hAnsi="Arial" w:cs="Arial"/>
          <w:sz w:val="24"/>
          <w:szCs w:val="24"/>
        </w:rPr>
        <w:tab/>
        <w:t>Reparar, corrigir, remover, reconstruir ou substituir, às suas expensas, no total ou em parte, os serviços efetuados em que se verifiquem vícios, defeitos ou incorreções resultantes da execução ou dos materiais utilizados, no prazo máximo de 5 (cinco) dias, contados da ciência pela licitante vencedora, ou no prazo para tanto estabelecido pela fiscalização.</w:t>
      </w:r>
    </w:p>
    <w:p w14:paraId="4B45331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ww)</w:t>
      </w:r>
      <w:r w:rsidRPr="002D016F">
        <w:rPr>
          <w:rFonts w:ascii="Arial" w:hAnsi="Arial" w:cs="Arial"/>
          <w:sz w:val="24"/>
          <w:szCs w:val="24"/>
        </w:rPr>
        <w:tab/>
        <w:t>Responsabilizar-se pela perfeita execução e completo acabamento dos serviços contratados, obrigando- se a prestar assistência técnica e administrativa necessária para assegurar andamento conveniente dos trabalhos.</w:t>
      </w:r>
    </w:p>
    <w:p w14:paraId="38C601A7"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xx)</w:t>
      </w:r>
      <w:r w:rsidRPr="002D016F">
        <w:rPr>
          <w:rFonts w:ascii="Arial" w:hAnsi="Arial" w:cs="Arial"/>
          <w:sz w:val="24"/>
          <w:szCs w:val="24"/>
        </w:rPr>
        <w:tab/>
        <w:t>Submeter à fiscalização as amostras de todos os materiais a serem empregados nos serviços antes da sua execução.</w:t>
      </w:r>
    </w:p>
    <w:p w14:paraId="1F3A26A8"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yy)</w:t>
      </w:r>
      <w:r w:rsidRPr="002D016F">
        <w:rPr>
          <w:rFonts w:ascii="Arial" w:hAnsi="Arial" w:cs="Arial"/>
          <w:sz w:val="24"/>
          <w:szCs w:val="24"/>
        </w:rPr>
        <w:tab/>
        <w:t>Abster-se de veicular publicidade ou qualquer outra informação acerca das atividades objeto desta licitação, sem prévia autorização pela Contratante.</w:t>
      </w:r>
    </w:p>
    <w:p w14:paraId="14E9BD59"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zz)</w:t>
      </w:r>
      <w:r w:rsidRPr="002D016F">
        <w:rPr>
          <w:rFonts w:ascii="Arial" w:hAnsi="Arial" w:cs="Arial"/>
          <w:sz w:val="24"/>
          <w:szCs w:val="24"/>
        </w:rPr>
        <w:tab/>
        <w:t>Responsabilizar-se pelos ônus resultantes de quaisquer ações, demandas, custos e despesas decorrentes de danos, ocorridos por culpa sua ou de qualquer de seus empregados e prepostos, obrigando-se por quaisquer responsabilidades decorrentes de ações judiciais movidas por terceiros, que lhe venham a ser exigidas por força de lei, ligadas ao cumprimento do presente Termo e posterior Instrumento Editalício e seus anexos.</w:t>
      </w:r>
    </w:p>
    <w:p w14:paraId="6611A94A" w14:textId="73FD15A1"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aaa</w:t>
      </w:r>
      <w:proofErr w:type="gramStart"/>
      <w:r w:rsidR="001653EE" w:rsidRPr="002D016F">
        <w:rPr>
          <w:rFonts w:ascii="Arial" w:hAnsi="Arial" w:cs="Arial"/>
          <w:sz w:val="24"/>
          <w:szCs w:val="24"/>
        </w:rPr>
        <w:t>)</w:t>
      </w:r>
      <w:r w:rsidR="001653EE" w:rsidRPr="002D016F">
        <w:rPr>
          <w:rFonts w:ascii="Arial" w:hAnsi="Arial" w:cs="Arial"/>
          <w:sz w:val="24"/>
          <w:szCs w:val="24"/>
        </w:rPr>
        <w:tab/>
      </w:r>
      <w:r w:rsidR="001653EE">
        <w:rPr>
          <w:rFonts w:ascii="Arial" w:hAnsi="Arial" w:cs="Arial"/>
          <w:sz w:val="24"/>
          <w:szCs w:val="24"/>
        </w:rPr>
        <w:t>R</w:t>
      </w:r>
      <w:r w:rsidR="001653EE" w:rsidRPr="002D016F">
        <w:rPr>
          <w:rFonts w:ascii="Arial" w:hAnsi="Arial" w:cs="Arial"/>
          <w:sz w:val="24"/>
          <w:szCs w:val="24"/>
        </w:rPr>
        <w:t>esponder</w:t>
      </w:r>
      <w:proofErr w:type="gramEnd"/>
      <w:r w:rsidRPr="002D016F">
        <w:rPr>
          <w:rFonts w:ascii="Arial" w:hAnsi="Arial" w:cs="Arial"/>
          <w:sz w:val="24"/>
          <w:szCs w:val="24"/>
        </w:rPr>
        <w:t xml:space="preserve"> por danos materiais e/ou físicos causados por seus empregados diretamente à Contratante ou a terceiros, decorrentes de sua culpa ou dolo.</w:t>
      </w:r>
    </w:p>
    <w:p w14:paraId="4E98714B"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bbb</w:t>
      </w:r>
      <w:proofErr w:type="gramStart"/>
      <w:r w:rsidRPr="002D016F">
        <w:rPr>
          <w:rFonts w:ascii="Arial" w:hAnsi="Arial" w:cs="Arial"/>
          <w:sz w:val="24"/>
          <w:szCs w:val="24"/>
        </w:rPr>
        <w:t>)</w:t>
      </w:r>
      <w:r w:rsidRPr="002D016F">
        <w:rPr>
          <w:rFonts w:ascii="Arial" w:hAnsi="Arial" w:cs="Arial"/>
          <w:sz w:val="24"/>
          <w:szCs w:val="24"/>
        </w:rPr>
        <w:tab/>
        <w:t>Prestar</w:t>
      </w:r>
      <w:proofErr w:type="gramEnd"/>
      <w:r w:rsidRPr="002D016F">
        <w:rPr>
          <w:rFonts w:ascii="Arial" w:hAnsi="Arial" w:cs="Arial"/>
          <w:sz w:val="24"/>
          <w:szCs w:val="24"/>
        </w:rPr>
        <w:t xml:space="preserve"> esclarecimentos à Contratante sobre eventuais atos ou fatos noticiados que a envolva, independente de solicitação.</w:t>
      </w:r>
    </w:p>
    <w:p w14:paraId="493F3C49"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ccc)</w:t>
      </w:r>
      <w:r w:rsidRPr="002D016F">
        <w:rPr>
          <w:rFonts w:ascii="Arial" w:hAnsi="Arial" w:cs="Arial"/>
          <w:sz w:val="24"/>
          <w:szCs w:val="24"/>
        </w:rPr>
        <w:tab/>
        <w:t>Quando da contratação de profissionais para serem vinculados ao contrato que será celebrado com a Contratante a empresa vencedora deverá cumprir as exigências Sindicais e/ou de Conselhos Profissionais, quanto aos valores mínimos de salários e benefícios estabelecidos para a categoria profissional correspondente.</w:t>
      </w:r>
    </w:p>
    <w:p w14:paraId="734DBAD4" w14:textId="3529AE5B" w:rsidR="002D016F" w:rsidRPr="001978B5" w:rsidRDefault="001978B5" w:rsidP="001978B5">
      <w:pPr>
        <w:pStyle w:val="Default"/>
        <w:jc w:val="both"/>
        <w:rPr>
          <w:b/>
          <w:color w:val="auto"/>
        </w:rPr>
      </w:pPr>
      <w:r w:rsidRPr="001978B5">
        <w:rPr>
          <w:b/>
          <w:color w:val="auto"/>
        </w:rPr>
        <w:lastRenderedPageBreak/>
        <w:t>17</w:t>
      </w:r>
      <w:r w:rsidR="00F7440E">
        <w:rPr>
          <w:b/>
          <w:color w:val="auto"/>
        </w:rPr>
        <w:t>.0</w:t>
      </w:r>
      <w:r>
        <w:rPr>
          <w:b/>
          <w:color w:val="auto"/>
        </w:rPr>
        <w:t xml:space="preserve"> - </w:t>
      </w:r>
      <w:r w:rsidR="002D016F" w:rsidRPr="001978B5">
        <w:rPr>
          <w:b/>
          <w:color w:val="auto"/>
        </w:rPr>
        <w:t>DA RESPONSABILIDADE DO CONTRATANTE</w:t>
      </w:r>
    </w:p>
    <w:p w14:paraId="08055187" w14:textId="77777777" w:rsidR="002D016F" w:rsidRPr="002D016F" w:rsidRDefault="002D016F" w:rsidP="002D016F">
      <w:pPr>
        <w:spacing w:line="360" w:lineRule="auto"/>
        <w:ind w:firstLine="720"/>
        <w:jc w:val="both"/>
        <w:rPr>
          <w:rFonts w:ascii="Arial" w:hAnsi="Arial" w:cs="Arial"/>
          <w:sz w:val="24"/>
          <w:szCs w:val="24"/>
        </w:rPr>
      </w:pPr>
    </w:p>
    <w:p w14:paraId="014DD007" w14:textId="1B129DEC"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 Administração prestará a CONTRATADA todas as informações julgadas necessárias, quando solicitada por escrito.</w:t>
      </w:r>
    </w:p>
    <w:p w14:paraId="21546B94" w14:textId="34411770"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PARÁGRAFO PRIMEIRO: Compete, ainda, ao CONTRATANTE:</w:t>
      </w:r>
    </w:p>
    <w:p w14:paraId="3EAFD9D4"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a)</w:t>
      </w:r>
      <w:r w:rsidRPr="002D016F">
        <w:rPr>
          <w:rFonts w:ascii="Arial" w:hAnsi="Arial" w:cs="Arial"/>
          <w:sz w:val="24"/>
          <w:szCs w:val="24"/>
        </w:rPr>
        <w:tab/>
        <w:t>Proporcionar todas as facilidades para que a Contratada possa desempenhar seus serviços, dentro das normas deste contrato;</w:t>
      </w:r>
    </w:p>
    <w:p w14:paraId="7B448007"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b)</w:t>
      </w:r>
      <w:r w:rsidRPr="002D016F">
        <w:rPr>
          <w:rFonts w:ascii="Arial" w:hAnsi="Arial" w:cs="Arial"/>
          <w:sz w:val="24"/>
          <w:szCs w:val="24"/>
        </w:rPr>
        <w:tab/>
        <w:t>Aprovar as medições em tempo hábil, como também efetuar o pagamento devido, na forma que estabelece este instrumento;</w:t>
      </w:r>
    </w:p>
    <w:p w14:paraId="0DF0852E"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c)</w:t>
      </w:r>
      <w:r w:rsidRPr="002D016F">
        <w:rPr>
          <w:rFonts w:ascii="Arial" w:hAnsi="Arial" w:cs="Arial"/>
          <w:sz w:val="24"/>
          <w:szCs w:val="24"/>
        </w:rPr>
        <w:tab/>
        <w:t>Prestar aos funcionários da Contratada todas as informações e esclarecimentos que eventualmente venham a ser solicitados sobre os serviços;</w:t>
      </w:r>
    </w:p>
    <w:p w14:paraId="5F31FA4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d)</w:t>
      </w:r>
      <w:r w:rsidRPr="002D016F">
        <w:rPr>
          <w:rFonts w:ascii="Arial" w:hAnsi="Arial" w:cs="Arial"/>
          <w:sz w:val="24"/>
          <w:szCs w:val="24"/>
        </w:rPr>
        <w:tab/>
        <w:t>Acompanhar, fiscalizar e avaliar a execução do contrato;</w:t>
      </w:r>
    </w:p>
    <w:p w14:paraId="1B5B0AA0"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e)</w:t>
      </w:r>
      <w:r w:rsidRPr="002D016F">
        <w:rPr>
          <w:rFonts w:ascii="Arial" w:hAnsi="Arial" w:cs="Arial"/>
          <w:sz w:val="24"/>
          <w:szCs w:val="24"/>
        </w:rPr>
        <w:tab/>
        <w:t>Notificar a Contratada da aceitação definitiva da(s) obra(s), após a vistoria e recebimento definitivo;</w:t>
      </w:r>
    </w:p>
    <w:p w14:paraId="0EB362A3"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f)</w:t>
      </w:r>
      <w:r w:rsidRPr="002D016F">
        <w:rPr>
          <w:rFonts w:ascii="Arial" w:hAnsi="Arial" w:cs="Arial"/>
          <w:sz w:val="24"/>
          <w:szCs w:val="24"/>
        </w:rPr>
        <w:tab/>
        <w:t>Efetuar a devolução da garantia à Contratada após o recebimento definitivo;</w:t>
      </w:r>
    </w:p>
    <w:p w14:paraId="12DBB7C5" w14:textId="77777777" w:rsidR="002D016F" w:rsidRPr="002D016F" w:rsidRDefault="002D016F" w:rsidP="002D016F">
      <w:pPr>
        <w:spacing w:line="360" w:lineRule="auto"/>
        <w:ind w:firstLine="720"/>
        <w:jc w:val="both"/>
        <w:rPr>
          <w:rFonts w:ascii="Arial" w:hAnsi="Arial" w:cs="Arial"/>
          <w:sz w:val="24"/>
          <w:szCs w:val="24"/>
        </w:rPr>
      </w:pPr>
      <w:r w:rsidRPr="002D016F">
        <w:rPr>
          <w:rFonts w:ascii="Arial" w:hAnsi="Arial" w:cs="Arial"/>
          <w:sz w:val="24"/>
          <w:szCs w:val="24"/>
        </w:rPr>
        <w:t>g)</w:t>
      </w:r>
      <w:r w:rsidRPr="002D016F">
        <w:rPr>
          <w:rFonts w:ascii="Arial" w:hAnsi="Arial" w:cs="Arial"/>
          <w:sz w:val="24"/>
          <w:szCs w:val="24"/>
        </w:rPr>
        <w:tab/>
        <w:t>Aplicar as sanções administrativas contratuais.</w:t>
      </w:r>
    </w:p>
    <w:p w14:paraId="14149F7B" w14:textId="77777777" w:rsidR="008C6FCE" w:rsidRDefault="008C6FCE" w:rsidP="008C6FCE">
      <w:pPr>
        <w:spacing w:line="360" w:lineRule="auto"/>
        <w:ind w:firstLine="720"/>
        <w:jc w:val="both"/>
        <w:rPr>
          <w:color w:val="000000"/>
          <w:sz w:val="22"/>
          <w:szCs w:val="22"/>
        </w:rPr>
      </w:pPr>
    </w:p>
    <w:p w14:paraId="763700F4" w14:textId="77777777" w:rsidR="008C6FCE" w:rsidRPr="000C4994" w:rsidRDefault="008C6FCE" w:rsidP="008C6FCE">
      <w:pPr>
        <w:spacing w:line="360" w:lineRule="auto"/>
        <w:ind w:firstLine="720"/>
        <w:jc w:val="both"/>
        <w:rPr>
          <w:color w:val="000000"/>
          <w:sz w:val="22"/>
          <w:szCs w:val="22"/>
        </w:rPr>
      </w:pPr>
    </w:p>
    <w:p w14:paraId="372C9796" w14:textId="6DDD449F" w:rsidR="008C6FCE" w:rsidRPr="000C4994" w:rsidRDefault="008C6FCE" w:rsidP="008C6FCE">
      <w:pPr>
        <w:pStyle w:val="Default"/>
        <w:jc w:val="both"/>
        <w:rPr>
          <w:b/>
          <w:color w:val="auto"/>
        </w:rPr>
      </w:pPr>
      <w:r>
        <w:rPr>
          <w:b/>
          <w:color w:val="auto"/>
        </w:rPr>
        <w:t>1</w:t>
      </w:r>
      <w:r w:rsidR="001978B5">
        <w:rPr>
          <w:b/>
          <w:color w:val="auto"/>
        </w:rPr>
        <w:t>8</w:t>
      </w:r>
      <w:r>
        <w:rPr>
          <w:b/>
          <w:color w:val="auto"/>
        </w:rPr>
        <w:t xml:space="preserve">.0 - </w:t>
      </w:r>
      <w:r w:rsidRPr="000C4994">
        <w:rPr>
          <w:b/>
          <w:color w:val="auto"/>
        </w:rPr>
        <w:t>CONSIDERAÇÕES FINAIS</w:t>
      </w:r>
    </w:p>
    <w:p w14:paraId="44C03494" w14:textId="77777777" w:rsidR="008C6FCE" w:rsidRDefault="008C6FCE" w:rsidP="008C6FCE">
      <w:pPr>
        <w:spacing w:line="360" w:lineRule="auto"/>
        <w:ind w:firstLine="720"/>
        <w:jc w:val="both"/>
        <w:rPr>
          <w:color w:val="000000"/>
          <w:sz w:val="22"/>
          <w:szCs w:val="22"/>
        </w:rPr>
      </w:pPr>
    </w:p>
    <w:p w14:paraId="1CADD880" w14:textId="77777777" w:rsidR="008C6FCE" w:rsidRDefault="008C6FCE" w:rsidP="008C6FCE">
      <w:pPr>
        <w:spacing w:line="360" w:lineRule="auto"/>
        <w:ind w:firstLine="720"/>
        <w:jc w:val="both"/>
        <w:rPr>
          <w:rFonts w:ascii="Arial" w:hAnsi="Arial" w:cs="Arial"/>
          <w:sz w:val="24"/>
          <w:szCs w:val="24"/>
        </w:rPr>
      </w:pPr>
      <w:r w:rsidRPr="000C4994">
        <w:rPr>
          <w:rFonts w:ascii="Arial" w:hAnsi="Arial" w:cs="Arial"/>
          <w:sz w:val="24"/>
          <w:szCs w:val="24"/>
        </w:rPr>
        <w:t>Pelo presente documento e seus anexos, apresentamos documentação técnica para composição de procedimento licitatório.</w:t>
      </w:r>
    </w:p>
    <w:p w14:paraId="54576BF5" w14:textId="77777777" w:rsidR="008C6FCE" w:rsidRDefault="008C6FCE" w:rsidP="008C6FCE">
      <w:pPr>
        <w:spacing w:line="360" w:lineRule="auto"/>
        <w:ind w:firstLine="720"/>
        <w:jc w:val="both"/>
        <w:rPr>
          <w:rFonts w:ascii="Arial" w:hAnsi="Arial" w:cs="Arial"/>
          <w:sz w:val="24"/>
          <w:szCs w:val="24"/>
        </w:rPr>
      </w:pPr>
    </w:p>
    <w:p w14:paraId="38D57E74" w14:textId="77777777" w:rsidR="008C6FCE" w:rsidRDefault="008C6FCE" w:rsidP="008C6FCE">
      <w:pPr>
        <w:spacing w:line="360" w:lineRule="auto"/>
        <w:ind w:firstLine="720"/>
        <w:jc w:val="both"/>
        <w:rPr>
          <w:rFonts w:ascii="Arial" w:hAnsi="Arial" w:cs="Arial"/>
          <w:sz w:val="24"/>
          <w:szCs w:val="24"/>
        </w:rPr>
      </w:pPr>
    </w:p>
    <w:p w14:paraId="60E993E7" w14:textId="77777777" w:rsidR="00487619" w:rsidRDefault="00487619" w:rsidP="006B14B9">
      <w:pPr>
        <w:pStyle w:val="Corpodetexto"/>
        <w:tabs>
          <w:tab w:val="left" w:pos="142"/>
          <w:tab w:val="left" w:pos="284"/>
          <w:tab w:val="left" w:pos="426"/>
        </w:tabs>
        <w:ind w:left="993" w:right="597"/>
        <w:jc w:val="center"/>
        <w:rPr>
          <w:rFonts w:ascii="Times New Roman" w:hAnsi="Times New Roman"/>
          <w:b/>
          <w:bCs/>
        </w:rPr>
      </w:pPr>
      <w:r>
        <w:rPr>
          <w:rFonts w:ascii="Times New Roman" w:hAnsi="Times New Roman"/>
          <w:b/>
          <w:bCs/>
        </w:rPr>
        <w:t>______________________________________________________</w:t>
      </w:r>
    </w:p>
    <w:p w14:paraId="7BDBE3A0" w14:textId="2887442C" w:rsidR="00487619" w:rsidRPr="00924896" w:rsidRDefault="00151B88" w:rsidP="006B14B9">
      <w:pPr>
        <w:spacing w:before="97"/>
        <w:jc w:val="center"/>
        <w:rPr>
          <w:b/>
          <w:sz w:val="24"/>
          <w:szCs w:val="24"/>
        </w:rPr>
      </w:pPr>
      <w:r>
        <w:rPr>
          <w:b/>
          <w:sz w:val="24"/>
          <w:szCs w:val="24"/>
        </w:rPr>
        <w:t>THANNYS NASCIMENTO DA SILVA</w:t>
      </w:r>
    </w:p>
    <w:p w14:paraId="3DB861BE" w14:textId="77777777" w:rsidR="00487619" w:rsidRDefault="00487619" w:rsidP="006B14B9">
      <w:pPr>
        <w:spacing w:before="97"/>
        <w:jc w:val="center"/>
        <w:rPr>
          <w:w w:val="105"/>
          <w:sz w:val="24"/>
          <w:szCs w:val="24"/>
        </w:rPr>
      </w:pPr>
      <w:r>
        <w:rPr>
          <w:w w:val="105"/>
          <w:sz w:val="24"/>
          <w:szCs w:val="24"/>
        </w:rPr>
        <w:t>FISCAL DE OBRAS DO MUNICÍPIO</w:t>
      </w:r>
    </w:p>
    <w:p w14:paraId="1A87F17F" w14:textId="32C67E26" w:rsidR="00856EF4" w:rsidRPr="00C77CA2" w:rsidRDefault="00856EF4" w:rsidP="00487619">
      <w:pPr>
        <w:tabs>
          <w:tab w:val="center" w:pos="4184"/>
          <w:tab w:val="right" w:pos="8936"/>
        </w:tabs>
        <w:spacing w:line="360" w:lineRule="auto"/>
        <w:ind w:left="-567" w:right="-432"/>
        <w:jc w:val="center"/>
        <w:rPr>
          <w:rFonts w:ascii="Arial" w:hAnsi="Arial" w:cs="Arial"/>
        </w:rPr>
      </w:pPr>
    </w:p>
    <w:sectPr w:rsidR="00856EF4" w:rsidRPr="00C77CA2" w:rsidSect="00433878">
      <w:headerReference w:type="default" r:id="rId9"/>
      <w:footerReference w:type="default" r:id="rId10"/>
      <w:pgSz w:w="11906" w:h="16838"/>
      <w:pgMar w:top="2034" w:right="1134" w:bottom="1134" w:left="1701" w:header="142"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40C30" w14:textId="77777777" w:rsidR="0002133B" w:rsidRDefault="0002133B" w:rsidP="00C92286">
      <w:r>
        <w:separator/>
      </w:r>
    </w:p>
  </w:endnote>
  <w:endnote w:type="continuationSeparator" w:id="0">
    <w:p w14:paraId="15D2ACAE" w14:textId="77777777" w:rsidR="0002133B" w:rsidRDefault="0002133B" w:rsidP="00C9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Tahoma,ＭＳ 明朝">
    <w:altName w:val="HGPMinchoE"/>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2C14" w14:textId="3222CD9D" w:rsidR="00490D02" w:rsidRPr="00676E10" w:rsidRDefault="00490D02" w:rsidP="00676E10">
    <w:pPr>
      <w:pStyle w:val="Rodap"/>
      <w:jc w:val="right"/>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1196" w14:textId="77777777" w:rsidR="0002133B" w:rsidRDefault="0002133B" w:rsidP="00C92286">
      <w:r>
        <w:separator/>
      </w:r>
    </w:p>
  </w:footnote>
  <w:footnote w:type="continuationSeparator" w:id="0">
    <w:p w14:paraId="67C71F10" w14:textId="77777777" w:rsidR="0002133B" w:rsidRDefault="0002133B" w:rsidP="00C92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F686E" w14:textId="77777777" w:rsidR="002F02B5" w:rsidRDefault="002F02B5" w:rsidP="002F02B5">
    <w:pPr>
      <w:pStyle w:val="Cabealho"/>
      <w:rPr>
        <w:noProof/>
      </w:rPr>
    </w:pPr>
    <w:r>
      <w:rPr>
        <w:noProof/>
      </w:rPr>
      <w:drawing>
        <wp:anchor distT="0" distB="0" distL="114300" distR="114300" simplePos="0" relativeHeight="251660288" behindDoc="0" locked="0" layoutInCell="1" allowOverlap="1" wp14:anchorId="45ECE684" wp14:editId="2FFED268">
          <wp:simplePos x="0" y="0"/>
          <wp:positionH relativeFrom="margin">
            <wp:align>right</wp:align>
          </wp:positionH>
          <wp:positionV relativeFrom="paragraph">
            <wp:posOffset>104775</wp:posOffset>
          </wp:positionV>
          <wp:extent cx="497789" cy="645795"/>
          <wp:effectExtent l="0" t="0" r="0" b="1905"/>
          <wp:wrapNone/>
          <wp:docPr id="7" name="Imagem 7" descr="Imagem digital fictícia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530618" name="Imagem 3" descr="Imagem digital fictícia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789" cy="6457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3DFDA3F" wp14:editId="2DC48292">
          <wp:simplePos x="0" y="0"/>
          <wp:positionH relativeFrom="margin">
            <wp:posOffset>-171450</wp:posOffset>
          </wp:positionH>
          <wp:positionV relativeFrom="paragraph">
            <wp:posOffset>-37465</wp:posOffset>
          </wp:positionV>
          <wp:extent cx="1752094" cy="946785"/>
          <wp:effectExtent l="0" t="0" r="635" b="5715"/>
          <wp:wrapNone/>
          <wp:docPr id="8" name="Imagem 8" descr="Uma imagem contendo 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966535" name="Imagem 4" descr="Uma imagem contendo Interface gráfica do usuário&#10;&#10;Descrição gerad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8376" t="2013" r="53179" b="83275"/>
                  <a:stretch/>
                </pic:blipFill>
                <pic:spPr bwMode="auto">
                  <a:xfrm>
                    <a:off x="0" y="0"/>
                    <a:ext cx="1752094" cy="9467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B863601" w14:textId="26A1EF70" w:rsidR="002F02B5" w:rsidRPr="00F822AC" w:rsidRDefault="002F02B5" w:rsidP="002F02B5">
    <w:pPr>
      <w:pStyle w:val="Cabealho"/>
      <w:tabs>
        <w:tab w:val="clear" w:pos="4252"/>
        <w:tab w:val="center" w:pos="4111"/>
      </w:tabs>
      <w:ind w:left="851"/>
      <w:jc w:val="center"/>
      <w:rPr>
        <w:rFonts w:ascii="Tahoma" w:hAnsi="Tahoma" w:cs="Tahoma"/>
        <w:szCs w:val="18"/>
      </w:rPr>
    </w:pPr>
    <w:r w:rsidRPr="00F822AC">
      <w:rPr>
        <w:rFonts w:ascii="Tahoma" w:hAnsi="Tahoma" w:cs="Tahoma"/>
        <w:szCs w:val="18"/>
      </w:rPr>
      <w:t>ESTADO DE ALAGOAS</w:t>
    </w:r>
  </w:p>
  <w:p w14:paraId="36D28960" w14:textId="2D6B54C9" w:rsidR="002F02B5" w:rsidRPr="00F822AC" w:rsidRDefault="002F02B5" w:rsidP="002F02B5">
    <w:pPr>
      <w:pStyle w:val="Cabealho"/>
      <w:tabs>
        <w:tab w:val="clear" w:pos="4252"/>
        <w:tab w:val="clear" w:pos="8504"/>
        <w:tab w:val="right" w:pos="8820"/>
      </w:tabs>
      <w:ind w:left="851" w:right="-360" w:hanging="720"/>
      <w:jc w:val="center"/>
      <w:rPr>
        <w:rFonts w:ascii="Tahoma" w:hAnsi="Tahoma" w:cs="Tahoma"/>
        <w:b/>
        <w:szCs w:val="28"/>
      </w:rPr>
    </w:pPr>
    <w:r w:rsidRPr="00F822AC">
      <w:rPr>
        <w:rFonts w:ascii="Tahoma" w:hAnsi="Tahoma" w:cs="Tahoma"/>
        <w:b/>
        <w:szCs w:val="28"/>
      </w:rPr>
      <w:t>PREFEITURA DO MUNICÍPIO DE MONTEIRÓPOLIS</w:t>
    </w:r>
  </w:p>
  <w:p w14:paraId="77E3D1FA" w14:textId="456864CA" w:rsidR="00676E10" w:rsidRPr="001D2944" w:rsidRDefault="00676E10" w:rsidP="002F02B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549"/>
    <w:multiLevelType w:val="multilevel"/>
    <w:tmpl w:val="4C3896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3F2567"/>
    <w:multiLevelType w:val="hybridMultilevel"/>
    <w:tmpl w:val="3B3E27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0E27B4"/>
    <w:multiLevelType w:val="hybridMultilevel"/>
    <w:tmpl w:val="72D620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636E55"/>
    <w:multiLevelType w:val="multilevel"/>
    <w:tmpl w:val="CC5C9710"/>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610BB"/>
    <w:multiLevelType w:val="multilevel"/>
    <w:tmpl w:val="ED4C1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E450C5"/>
    <w:multiLevelType w:val="multilevel"/>
    <w:tmpl w:val="70CCA0DA"/>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63656F"/>
    <w:multiLevelType w:val="multilevel"/>
    <w:tmpl w:val="297AA1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6A19B8"/>
    <w:multiLevelType w:val="multilevel"/>
    <w:tmpl w:val="DE02A43C"/>
    <w:lvl w:ilvl="0">
      <w:start w:val="1"/>
      <w:numFmt w:val="lowerLetter"/>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173830"/>
    <w:multiLevelType w:val="multilevel"/>
    <w:tmpl w:val="91CA5C0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874BD8"/>
    <w:multiLevelType w:val="multilevel"/>
    <w:tmpl w:val="4E8CB75E"/>
    <w:lvl w:ilvl="0">
      <w:start w:val="1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C92E72"/>
    <w:multiLevelType w:val="hybridMultilevel"/>
    <w:tmpl w:val="6D5A7F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AEA34AE"/>
    <w:multiLevelType w:val="hybridMultilevel"/>
    <w:tmpl w:val="8474D6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DB5A7F"/>
    <w:multiLevelType w:val="multilevel"/>
    <w:tmpl w:val="2B969520"/>
    <w:lvl w:ilvl="0">
      <w:start w:val="5"/>
      <w:numFmt w:val="decimal"/>
      <w:lvlText w:val="%1.0"/>
      <w:lvlJc w:val="left"/>
      <w:pPr>
        <w:ind w:left="1776" w:hanging="360"/>
      </w:pPr>
      <w:rPr>
        <w:rFonts w:hint="default"/>
      </w:rPr>
    </w:lvl>
    <w:lvl w:ilvl="1">
      <w:start w:val="1"/>
      <w:numFmt w:val="decimal"/>
      <w:lvlText w:val="%1.%2"/>
      <w:lvlJc w:val="left"/>
      <w:pPr>
        <w:ind w:left="2484"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396" w:hanging="1440"/>
      </w:pPr>
      <w:rPr>
        <w:rFonts w:hint="default"/>
      </w:rPr>
    </w:lvl>
    <w:lvl w:ilvl="6">
      <w:start w:val="1"/>
      <w:numFmt w:val="decimal"/>
      <w:lvlText w:val="%1.%2.%3.%4.%5.%6.%7"/>
      <w:lvlJc w:val="left"/>
      <w:pPr>
        <w:ind w:left="7104" w:hanging="1440"/>
      </w:pPr>
      <w:rPr>
        <w:rFonts w:hint="default"/>
      </w:rPr>
    </w:lvl>
    <w:lvl w:ilvl="7">
      <w:start w:val="1"/>
      <w:numFmt w:val="decimal"/>
      <w:lvlText w:val="%1.%2.%3.%4.%5.%6.%7.%8"/>
      <w:lvlJc w:val="left"/>
      <w:pPr>
        <w:ind w:left="8172" w:hanging="1800"/>
      </w:pPr>
      <w:rPr>
        <w:rFonts w:hint="default"/>
      </w:rPr>
    </w:lvl>
    <w:lvl w:ilvl="8">
      <w:start w:val="1"/>
      <w:numFmt w:val="decimal"/>
      <w:lvlText w:val="%1.%2.%3.%4.%5.%6.%7.%8.%9"/>
      <w:lvlJc w:val="left"/>
      <w:pPr>
        <w:ind w:left="8880" w:hanging="1800"/>
      </w:pPr>
      <w:rPr>
        <w:rFonts w:hint="default"/>
      </w:rPr>
    </w:lvl>
  </w:abstractNum>
  <w:abstractNum w:abstractNumId="13" w15:restartNumberingAfterBreak="0">
    <w:nsid w:val="2DA54CF7"/>
    <w:multiLevelType w:val="hybridMultilevel"/>
    <w:tmpl w:val="95C89C52"/>
    <w:lvl w:ilvl="0" w:tplc="04160019">
      <w:start w:val="9"/>
      <w:numFmt w:val="lowerLetter"/>
      <w:lvlText w:val="%1."/>
      <w:lvlJc w:val="left"/>
      <w:pPr>
        <w:ind w:left="2160" w:hanging="360"/>
      </w:pPr>
      <w:rPr>
        <w:rFonts w:hint="default"/>
      </w:rPr>
    </w:lvl>
    <w:lvl w:ilvl="1" w:tplc="A636F0A4">
      <w:numFmt w:val="bullet"/>
      <w:lvlText w:val="•"/>
      <w:lvlJc w:val="left"/>
      <w:pPr>
        <w:ind w:left="2880" w:hanging="360"/>
      </w:pPr>
      <w:rPr>
        <w:rFonts w:ascii="Arial" w:eastAsia="Times New Roman" w:hAnsi="Arial" w:cs="Arial" w:hint="default"/>
      </w:r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4" w15:restartNumberingAfterBreak="0">
    <w:nsid w:val="2E6A65E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D5078B"/>
    <w:multiLevelType w:val="hybridMultilevel"/>
    <w:tmpl w:val="26ECA3B6"/>
    <w:lvl w:ilvl="0" w:tplc="4DFADFD8">
      <w:start w:val="1"/>
      <w:numFmt w:val="decimal"/>
      <w:lvlText w:val="%1."/>
      <w:lvlJc w:val="left"/>
      <w:pPr>
        <w:ind w:left="2520" w:hanging="360"/>
      </w:pPr>
      <w:rPr>
        <w:rFonts w:hint="default"/>
      </w:r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6" w15:restartNumberingAfterBreak="0">
    <w:nsid w:val="335E5831"/>
    <w:multiLevelType w:val="multilevel"/>
    <w:tmpl w:val="4434F6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91631C"/>
    <w:multiLevelType w:val="multilevel"/>
    <w:tmpl w:val="FB4676D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5939B3"/>
    <w:multiLevelType w:val="multilevel"/>
    <w:tmpl w:val="5568F64C"/>
    <w:lvl w:ilvl="0">
      <w:start w:val="1"/>
      <w:numFmt w:val="decimal"/>
      <w:lvlText w:val="%1."/>
      <w:lvlJc w:val="left"/>
      <w:pPr>
        <w:ind w:left="720" w:hanging="360"/>
      </w:pPr>
      <w:rPr>
        <w:rFonts w:hint="default"/>
        <w:b/>
      </w:rPr>
    </w:lvl>
    <w:lvl w:ilvl="1">
      <w:start w:val="2"/>
      <w:numFmt w:val="decimal"/>
      <w:isLgl/>
      <w:lvlText w:val="%1.%2"/>
      <w:lvlJc w:val="left"/>
      <w:pPr>
        <w:ind w:left="948" w:hanging="58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5F6D6A"/>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43D41"/>
    <w:multiLevelType w:val="multilevel"/>
    <w:tmpl w:val="AA82BA8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CF54E7"/>
    <w:multiLevelType w:val="hybridMultilevel"/>
    <w:tmpl w:val="E8384322"/>
    <w:lvl w:ilvl="0" w:tplc="2912E0DC">
      <w:start w:val="1"/>
      <w:numFmt w:val="lowerLetter"/>
      <w:lvlText w:val="%1."/>
      <w:lvlJc w:val="left"/>
      <w:pPr>
        <w:ind w:left="1211"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DC55549"/>
    <w:multiLevelType w:val="hybridMultilevel"/>
    <w:tmpl w:val="340CF7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FC02EAE"/>
    <w:multiLevelType w:val="multilevel"/>
    <w:tmpl w:val="0A56DDE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EC1D01"/>
    <w:multiLevelType w:val="hybridMultilevel"/>
    <w:tmpl w:val="F03CC6D4"/>
    <w:lvl w:ilvl="0" w:tplc="04160017">
      <w:start w:val="1"/>
      <w:numFmt w:val="lowerLetter"/>
      <w:lvlText w:val="%1)"/>
      <w:lvlJc w:val="left"/>
      <w:pPr>
        <w:ind w:left="1440" w:hanging="360"/>
      </w:p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58F502DA"/>
    <w:multiLevelType w:val="multilevel"/>
    <w:tmpl w:val="2166C14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80417D"/>
    <w:multiLevelType w:val="hybridMultilevel"/>
    <w:tmpl w:val="CE2046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B2609E3"/>
    <w:multiLevelType w:val="hybridMultilevel"/>
    <w:tmpl w:val="FA2E76C2"/>
    <w:lvl w:ilvl="0" w:tplc="FFFFFFFF">
      <w:start w:val="1"/>
      <w:numFmt w:val="lowerLetter"/>
      <w:lvlText w:val="%1)"/>
      <w:lvlJc w:val="left"/>
      <w:pPr>
        <w:ind w:left="1440" w:hanging="360"/>
      </w:pPr>
    </w:lvl>
    <w:lvl w:ilvl="1" w:tplc="04160017">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5DEC69D6"/>
    <w:multiLevelType w:val="multilevel"/>
    <w:tmpl w:val="89642176"/>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D03915"/>
    <w:multiLevelType w:val="multilevel"/>
    <w:tmpl w:val="BD48293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57301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B33505"/>
    <w:multiLevelType w:val="multilevel"/>
    <w:tmpl w:val="6D2CC5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541E73"/>
    <w:multiLevelType w:val="multilevel"/>
    <w:tmpl w:val="CE88D1B8"/>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7F6EF6"/>
    <w:multiLevelType w:val="multilevel"/>
    <w:tmpl w:val="C116F670"/>
    <w:lvl w:ilvl="0">
      <w:start w:val="1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23FEA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53A7065"/>
    <w:multiLevelType w:val="hybridMultilevel"/>
    <w:tmpl w:val="A1E65C5A"/>
    <w:lvl w:ilvl="0" w:tplc="04160013">
      <w:start w:val="1"/>
      <w:numFmt w:val="upp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 w15:restartNumberingAfterBreak="0">
    <w:nsid w:val="768C2AF3"/>
    <w:multiLevelType w:val="multilevel"/>
    <w:tmpl w:val="C3C04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664A58"/>
    <w:multiLevelType w:val="multilevel"/>
    <w:tmpl w:val="D182DEB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BC3FEF"/>
    <w:multiLevelType w:val="hybridMultilevel"/>
    <w:tmpl w:val="07F6AC68"/>
    <w:lvl w:ilvl="0" w:tplc="04160011">
      <w:start w:val="1"/>
      <w:numFmt w:val="decimal"/>
      <w:lvlText w:val="%1)"/>
      <w:lvlJc w:val="left"/>
      <w:pPr>
        <w:ind w:left="1440" w:hanging="360"/>
      </w:p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9" w15:restartNumberingAfterBreak="0">
    <w:nsid w:val="798661A5"/>
    <w:multiLevelType w:val="hybridMultilevel"/>
    <w:tmpl w:val="E8024786"/>
    <w:lvl w:ilvl="0" w:tplc="AFE439D4">
      <w:start w:val="9"/>
      <w:numFmt w:val="lowerLetter"/>
      <w:lvlText w:val="%1."/>
      <w:lvlJc w:val="left"/>
      <w:pPr>
        <w:ind w:left="2520" w:hanging="360"/>
      </w:pPr>
      <w:rPr>
        <w:rFonts w:hint="default"/>
      </w:r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num w:numId="1">
    <w:abstractNumId w:val="36"/>
  </w:num>
  <w:num w:numId="2">
    <w:abstractNumId w:val="4"/>
  </w:num>
  <w:num w:numId="3">
    <w:abstractNumId w:val="23"/>
  </w:num>
  <w:num w:numId="4">
    <w:abstractNumId w:val="29"/>
  </w:num>
  <w:num w:numId="5">
    <w:abstractNumId w:val="32"/>
  </w:num>
  <w:num w:numId="6">
    <w:abstractNumId w:val="3"/>
  </w:num>
  <w:num w:numId="7">
    <w:abstractNumId w:val="37"/>
  </w:num>
  <w:num w:numId="8">
    <w:abstractNumId w:val="28"/>
  </w:num>
  <w:num w:numId="9">
    <w:abstractNumId w:val="0"/>
  </w:num>
  <w:num w:numId="10">
    <w:abstractNumId w:val="31"/>
  </w:num>
  <w:num w:numId="11">
    <w:abstractNumId w:val="6"/>
  </w:num>
  <w:num w:numId="12">
    <w:abstractNumId w:val="16"/>
  </w:num>
  <w:num w:numId="13">
    <w:abstractNumId w:val="25"/>
  </w:num>
  <w:num w:numId="14">
    <w:abstractNumId w:val="9"/>
  </w:num>
  <w:num w:numId="15">
    <w:abstractNumId w:val="17"/>
  </w:num>
  <w:num w:numId="16">
    <w:abstractNumId w:val="33"/>
  </w:num>
  <w:num w:numId="17">
    <w:abstractNumId w:val="8"/>
  </w:num>
  <w:num w:numId="18">
    <w:abstractNumId w:val="10"/>
  </w:num>
  <w:num w:numId="19">
    <w:abstractNumId w:val="2"/>
  </w:num>
  <w:num w:numId="20">
    <w:abstractNumId w:val="22"/>
  </w:num>
  <w:num w:numId="21">
    <w:abstractNumId w:val="26"/>
  </w:num>
  <w:num w:numId="22">
    <w:abstractNumId w:val="20"/>
  </w:num>
  <w:num w:numId="23">
    <w:abstractNumId w:val="1"/>
  </w:num>
  <w:num w:numId="24">
    <w:abstractNumId w:val="18"/>
  </w:num>
  <w:num w:numId="25">
    <w:abstractNumId w:val="11"/>
  </w:num>
  <w:num w:numId="26">
    <w:abstractNumId w:val="5"/>
  </w:num>
  <w:num w:numId="27">
    <w:abstractNumId w:val="21"/>
  </w:num>
  <w:num w:numId="28">
    <w:abstractNumId w:val="13"/>
  </w:num>
  <w:num w:numId="29">
    <w:abstractNumId w:val="39"/>
  </w:num>
  <w:num w:numId="30">
    <w:abstractNumId w:val="15"/>
  </w:num>
  <w:num w:numId="31">
    <w:abstractNumId w:val="35"/>
  </w:num>
  <w:num w:numId="32">
    <w:abstractNumId w:val="12"/>
  </w:num>
  <w:num w:numId="33">
    <w:abstractNumId w:val="34"/>
  </w:num>
  <w:num w:numId="34">
    <w:abstractNumId w:val="30"/>
  </w:num>
  <w:num w:numId="35">
    <w:abstractNumId w:val="14"/>
  </w:num>
  <w:num w:numId="36">
    <w:abstractNumId w:val="19"/>
  </w:num>
  <w:num w:numId="37">
    <w:abstractNumId w:val="7"/>
  </w:num>
  <w:num w:numId="38">
    <w:abstractNumId w:val="24"/>
  </w:num>
  <w:num w:numId="39">
    <w:abstractNumId w:val="27"/>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2D"/>
    <w:rsid w:val="00001D76"/>
    <w:rsid w:val="00004B36"/>
    <w:rsid w:val="00007714"/>
    <w:rsid w:val="000109CD"/>
    <w:rsid w:val="00012775"/>
    <w:rsid w:val="0001687B"/>
    <w:rsid w:val="00016A65"/>
    <w:rsid w:val="0002133B"/>
    <w:rsid w:val="000213E1"/>
    <w:rsid w:val="0002321E"/>
    <w:rsid w:val="00023B9E"/>
    <w:rsid w:val="00027059"/>
    <w:rsid w:val="000271BA"/>
    <w:rsid w:val="000310AA"/>
    <w:rsid w:val="000327CC"/>
    <w:rsid w:val="00034382"/>
    <w:rsid w:val="000417C7"/>
    <w:rsid w:val="00041E15"/>
    <w:rsid w:val="000425AE"/>
    <w:rsid w:val="00042DBA"/>
    <w:rsid w:val="00043065"/>
    <w:rsid w:val="0004441A"/>
    <w:rsid w:val="00045150"/>
    <w:rsid w:val="000466F7"/>
    <w:rsid w:val="00046CF2"/>
    <w:rsid w:val="000519F2"/>
    <w:rsid w:val="00053348"/>
    <w:rsid w:val="00053AE0"/>
    <w:rsid w:val="00055493"/>
    <w:rsid w:val="00055970"/>
    <w:rsid w:val="00056DDD"/>
    <w:rsid w:val="000609FC"/>
    <w:rsid w:val="000622EF"/>
    <w:rsid w:val="00064405"/>
    <w:rsid w:val="00065FB8"/>
    <w:rsid w:val="00067650"/>
    <w:rsid w:val="000679F8"/>
    <w:rsid w:val="00067AC9"/>
    <w:rsid w:val="00067C3A"/>
    <w:rsid w:val="00071AF6"/>
    <w:rsid w:val="00073F0B"/>
    <w:rsid w:val="00074664"/>
    <w:rsid w:val="000756E7"/>
    <w:rsid w:val="000761E0"/>
    <w:rsid w:val="000765A8"/>
    <w:rsid w:val="00076D8C"/>
    <w:rsid w:val="00076E46"/>
    <w:rsid w:val="00081ACA"/>
    <w:rsid w:val="000835BA"/>
    <w:rsid w:val="000861B4"/>
    <w:rsid w:val="000904D3"/>
    <w:rsid w:val="00093302"/>
    <w:rsid w:val="00093E09"/>
    <w:rsid w:val="00096EDC"/>
    <w:rsid w:val="00097A62"/>
    <w:rsid w:val="000A42E7"/>
    <w:rsid w:val="000A657A"/>
    <w:rsid w:val="000A7763"/>
    <w:rsid w:val="000B4BB9"/>
    <w:rsid w:val="000B6B07"/>
    <w:rsid w:val="000B7144"/>
    <w:rsid w:val="000C1C7D"/>
    <w:rsid w:val="000C24AB"/>
    <w:rsid w:val="000C763C"/>
    <w:rsid w:val="000C7D57"/>
    <w:rsid w:val="000D2DEB"/>
    <w:rsid w:val="000D2E1C"/>
    <w:rsid w:val="000D4231"/>
    <w:rsid w:val="000D5113"/>
    <w:rsid w:val="000D5CC4"/>
    <w:rsid w:val="000D5D20"/>
    <w:rsid w:val="000E132E"/>
    <w:rsid w:val="000E1532"/>
    <w:rsid w:val="000E18CA"/>
    <w:rsid w:val="000E25F3"/>
    <w:rsid w:val="000E28A0"/>
    <w:rsid w:val="000E4298"/>
    <w:rsid w:val="000E468C"/>
    <w:rsid w:val="000E64A7"/>
    <w:rsid w:val="000E6D16"/>
    <w:rsid w:val="000E7335"/>
    <w:rsid w:val="000F231C"/>
    <w:rsid w:val="000F351E"/>
    <w:rsid w:val="000F389A"/>
    <w:rsid w:val="000F4347"/>
    <w:rsid w:val="000F52F3"/>
    <w:rsid w:val="000F5DD0"/>
    <w:rsid w:val="000F5E12"/>
    <w:rsid w:val="0010291A"/>
    <w:rsid w:val="001135FB"/>
    <w:rsid w:val="0011553F"/>
    <w:rsid w:val="00116AEC"/>
    <w:rsid w:val="00121D25"/>
    <w:rsid w:val="00124E4D"/>
    <w:rsid w:val="0012624F"/>
    <w:rsid w:val="001268DA"/>
    <w:rsid w:val="00127906"/>
    <w:rsid w:val="0013050F"/>
    <w:rsid w:val="00131CD3"/>
    <w:rsid w:val="00134297"/>
    <w:rsid w:val="00134C2F"/>
    <w:rsid w:val="00146987"/>
    <w:rsid w:val="00151B88"/>
    <w:rsid w:val="00151DFF"/>
    <w:rsid w:val="00152668"/>
    <w:rsid w:val="00153322"/>
    <w:rsid w:val="001548EB"/>
    <w:rsid w:val="00155105"/>
    <w:rsid w:val="00155F4C"/>
    <w:rsid w:val="00163792"/>
    <w:rsid w:val="00163AEE"/>
    <w:rsid w:val="00164A32"/>
    <w:rsid w:val="001653EE"/>
    <w:rsid w:val="00167B2B"/>
    <w:rsid w:val="00170C89"/>
    <w:rsid w:val="00172019"/>
    <w:rsid w:val="00173D55"/>
    <w:rsid w:val="00173F94"/>
    <w:rsid w:val="001742A1"/>
    <w:rsid w:val="0017507D"/>
    <w:rsid w:val="001751DC"/>
    <w:rsid w:val="00175E68"/>
    <w:rsid w:val="001764EE"/>
    <w:rsid w:val="001809C2"/>
    <w:rsid w:val="0018388A"/>
    <w:rsid w:val="00184208"/>
    <w:rsid w:val="00191860"/>
    <w:rsid w:val="001978B5"/>
    <w:rsid w:val="001A460A"/>
    <w:rsid w:val="001A59D4"/>
    <w:rsid w:val="001A7ABA"/>
    <w:rsid w:val="001A7FAE"/>
    <w:rsid w:val="001B1859"/>
    <w:rsid w:val="001B1A0D"/>
    <w:rsid w:val="001B5C68"/>
    <w:rsid w:val="001B6A98"/>
    <w:rsid w:val="001B7EA0"/>
    <w:rsid w:val="001C06C3"/>
    <w:rsid w:val="001C672E"/>
    <w:rsid w:val="001C6F0A"/>
    <w:rsid w:val="001D17B1"/>
    <w:rsid w:val="001D1D71"/>
    <w:rsid w:val="001D2944"/>
    <w:rsid w:val="001D3070"/>
    <w:rsid w:val="001D4AE3"/>
    <w:rsid w:val="001D5341"/>
    <w:rsid w:val="001D5ED2"/>
    <w:rsid w:val="001D7013"/>
    <w:rsid w:val="001E2534"/>
    <w:rsid w:val="001E26CE"/>
    <w:rsid w:val="001E2B4E"/>
    <w:rsid w:val="001E2FF7"/>
    <w:rsid w:val="001E38BA"/>
    <w:rsid w:val="001F4BF2"/>
    <w:rsid w:val="001F538F"/>
    <w:rsid w:val="001F5C5D"/>
    <w:rsid w:val="0020075F"/>
    <w:rsid w:val="00204A3C"/>
    <w:rsid w:val="002067F8"/>
    <w:rsid w:val="00207EB5"/>
    <w:rsid w:val="00210057"/>
    <w:rsid w:val="002139E8"/>
    <w:rsid w:val="00214048"/>
    <w:rsid w:val="002140D0"/>
    <w:rsid w:val="00215954"/>
    <w:rsid w:val="00221CB6"/>
    <w:rsid w:val="00223D87"/>
    <w:rsid w:val="00232A99"/>
    <w:rsid w:val="00234610"/>
    <w:rsid w:val="00234E95"/>
    <w:rsid w:val="00240DA1"/>
    <w:rsid w:val="00241279"/>
    <w:rsid w:val="00241AE5"/>
    <w:rsid w:val="00242009"/>
    <w:rsid w:val="00243385"/>
    <w:rsid w:val="0024621E"/>
    <w:rsid w:val="00247EBC"/>
    <w:rsid w:val="00251BEB"/>
    <w:rsid w:val="00251C1D"/>
    <w:rsid w:val="00253872"/>
    <w:rsid w:val="00254727"/>
    <w:rsid w:val="0025501C"/>
    <w:rsid w:val="002557EF"/>
    <w:rsid w:val="002560C5"/>
    <w:rsid w:val="002560F6"/>
    <w:rsid w:val="0026122E"/>
    <w:rsid w:val="0026377D"/>
    <w:rsid w:val="00265060"/>
    <w:rsid w:val="00267534"/>
    <w:rsid w:val="00271DAA"/>
    <w:rsid w:val="002729AB"/>
    <w:rsid w:val="00276EE6"/>
    <w:rsid w:val="002774AF"/>
    <w:rsid w:val="002809D5"/>
    <w:rsid w:val="0028203C"/>
    <w:rsid w:val="00282077"/>
    <w:rsid w:val="002830D3"/>
    <w:rsid w:val="002837EA"/>
    <w:rsid w:val="00285378"/>
    <w:rsid w:val="002867BC"/>
    <w:rsid w:val="0028781F"/>
    <w:rsid w:val="002930D3"/>
    <w:rsid w:val="00294BCC"/>
    <w:rsid w:val="00297EC3"/>
    <w:rsid w:val="002A019F"/>
    <w:rsid w:val="002A1BDB"/>
    <w:rsid w:val="002A2F76"/>
    <w:rsid w:val="002A467F"/>
    <w:rsid w:val="002B0203"/>
    <w:rsid w:val="002B11A2"/>
    <w:rsid w:val="002B3029"/>
    <w:rsid w:val="002B5AA3"/>
    <w:rsid w:val="002C0A97"/>
    <w:rsid w:val="002C0DED"/>
    <w:rsid w:val="002C39CA"/>
    <w:rsid w:val="002C6B46"/>
    <w:rsid w:val="002C6EE2"/>
    <w:rsid w:val="002D016F"/>
    <w:rsid w:val="002D17CD"/>
    <w:rsid w:val="002D1A3E"/>
    <w:rsid w:val="002D4580"/>
    <w:rsid w:val="002D6FED"/>
    <w:rsid w:val="002E4ED7"/>
    <w:rsid w:val="002E5D42"/>
    <w:rsid w:val="002E7CF9"/>
    <w:rsid w:val="002F02B5"/>
    <w:rsid w:val="002F7C98"/>
    <w:rsid w:val="002F7F5A"/>
    <w:rsid w:val="00301A4A"/>
    <w:rsid w:val="00303933"/>
    <w:rsid w:val="00306F59"/>
    <w:rsid w:val="00306FE0"/>
    <w:rsid w:val="0031279F"/>
    <w:rsid w:val="0031448D"/>
    <w:rsid w:val="00315D88"/>
    <w:rsid w:val="00316027"/>
    <w:rsid w:val="00321E59"/>
    <w:rsid w:val="00323774"/>
    <w:rsid w:val="00327164"/>
    <w:rsid w:val="00333EEF"/>
    <w:rsid w:val="00334ACC"/>
    <w:rsid w:val="00335130"/>
    <w:rsid w:val="00337D45"/>
    <w:rsid w:val="00343501"/>
    <w:rsid w:val="0034470B"/>
    <w:rsid w:val="0034517F"/>
    <w:rsid w:val="0034602B"/>
    <w:rsid w:val="0035128C"/>
    <w:rsid w:val="00351B69"/>
    <w:rsid w:val="00351E17"/>
    <w:rsid w:val="00352E51"/>
    <w:rsid w:val="00354276"/>
    <w:rsid w:val="003610E1"/>
    <w:rsid w:val="00361D1B"/>
    <w:rsid w:val="00361FA1"/>
    <w:rsid w:val="0036354C"/>
    <w:rsid w:val="00365056"/>
    <w:rsid w:val="00372F93"/>
    <w:rsid w:val="0037366D"/>
    <w:rsid w:val="00373F9E"/>
    <w:rsid w:val="0037531A"/>
    <w:rsid w:val="003753C7"/>
    <w:rsid w:val="00375AA0"/>
    <w:rsid w:val="00376957"/>
    <w:rsid w:val="00377393"/>
    <w:rsid w:val="0038372B"/>
    <w:rsid w:val="0038391E"/>
    <w:rsid w:val="00384EB8"/>
    <w:rsid w:val="00385445"/>
    <w:rsid w:val="00387041"/>
    <w:rsid w:val="0039454F"/>
    <w:rsid w:val="0039725E"/>
    <w:rsid w:val="003A055F"/>
    <w:rsid w:val="003A09A5"/>
    <w:rsid w:val="003A4093"/>
    <w:rsid w:val="003A4D79"/>
    <w:rsid w:val="003B0493"/>
    <w:rsid w:val="003B04BB"/>
    <w:rsid w:val="003B11A5"/>
    <w:rsid w:val="003B2C3F"/>
    <w:rsid w:val="003B3EBB"/>
    <w:rsid w:val="003B499D"/>
    <w:rsid w:val="003B4AFB"/>
    <w:rsid w:val="003B5969"/>
    <w:rsid w:val="003B5D99"/>
    <w:rsid w:val="003B609B"/>
    <w:rsid w:val="003C0A11"/>
    <w:rsid w:val="003C2499"/>
    <w:rsid w:val="003C397D"/>
    <w:rsid w:val="003C3E77"/>
    <w:rsid w:val="003C4CFB"/>
    <w:rsid w:val="003C56C3"/>
    <w:rsid w:val="003C6692"/>
    <w:rsid w:val="003C69E3"/>
    <w:rsid w:val="003D0664"/>
    <w:rsid w:val="003D3A82"/>
    <w:rsid w:val="003D3E62"/>
    <w:rsid w:val="003D498D"/>
    <w:rsid w:val="003D76DD"/>
    <w:rsid w:val="003D7AB4"/>
    <w:rsid w:val="003E0A4F"/>
    <w:rsid w:val="003E373A"/>
    <w:rsid w:val="003F0795"/>
    <w:rsid w:val="003F5073"/>
    <w:rsid w:val="003F617F"/>
    <w:rsid w:val="00400BF2"/>
    <w:rsid w:val="00401052"/>
    <w:rsid w:val="004022CA"/>
    <w:rsid w:val="00404AE2"/>
    <w:rsid w:val="00404D1C"/>
    <w:rsid w:val="00406F84"/>
    <w:rsid w:val="0040774B"/>
    <w:rsid w:val="00407A8F"/>
    <w:rsid w:val="00411803"/>
    <w:rsid w:val="00412A7D"/>
    <w:rsid w:val="00413C00"/>
    <w:rsid w:val="00415A8C"/>
    <w:rsid w:val="00416EA0"/>
    <w:rsid w:val="00422F27"/>
    <w:rsid w:val="0042783B"/>
    <w:rsid w:val="0042793F"/>
    <w:rsid w:val="00430253"/>
    <w:rsid w:val="0043095D"/>
    <w:rsid w:val="00432518"/>
    <w:rsid w:val="004326CA"/>
    <w:rsid w:val="00433878"/>
    <w:rsid w:val="004355E1"/>
    <w:rsid w:val="004378F9"/>
    <w:rsid w:val="00440976"/>
    <w:rsid w:val="00442A34"/>
    <w:rsid w:val="00444577"/>
    <w:rsid w:val="00444D7F"/>
    <w:rsid w:val="00446365"/>
    <w:rsid w:val="004467DE"/>
    <w:rsid w:val="00447116"/>
    <w:rsid w:val="00447A72"/>
    <w:rsid w:val="00451F2D"/>
    <w:rsid w:val="00452EB4"/>
    <w:rsid w:val="00454784"/>
    <w:rsid w:val="00454DC2"/>
    <w:rsid w:val="00471032"/>
    <w:rsid w:val="0047162C"/>
    <w:rsid w:val="004766DE"/>
    <w:rsid w:val="00483B7E"/>
    <w:rsid w:val="00483CE3"/>
    <w:rsid w:val="0048458E"/>
    <w:rsid w:val="00484ED0"/>
    <w:rsid w:val="00487619"/>
    <w:rsid w:val="00490D02"/>
    <w:rsid w:val="0049606D"/>
    <w:rsid w:val="00497B81"/>
    <w:rsid w:val="004A0746"/>
    <w:rsid w:val="004A0DCF"/>
    <w:rsid w:val="004A0F63"/>
    <w:rsid w:val="004A0FF1"/>
    <w:rsid w:val="004A2863"/>
    <w:rsid w:val="004A2B59"/>
    <w:rsid w:val="004A4B98"/>
    <w:rsid w:val="004A4CF0"/>
    <w:rsid w:val="004A658E"/>
    <w:rsid w:val="004A737C"/>
    <w:rsid w:val="004A7EE7"/>
    <w:rsid w:val="004B23EC"/>
    <w:rsid w:val="004B2F46"/>
    <w:rsid w:val="004B631D"/>
    <w:rsid w:val="004C0537"/>
    <w:rsid w:val="004C06FE"/>
    <w:rsid w:val="004C13F4"/>
    <w:rsid w:val="004C5869"/>
    <w:rsid w:val="004C68F6"/>
    <w:rsid w:val="004D59E8"/>
    <w:rsid w:val="004D66B8"/>
    <w:rsid w:val="004E1263"/>
    <w:rsid w:val="004E378F"/>
    <w:rsid w:val="004E7EE4"/>
    <w:rsid w:val="004F279B"/>
    <w:rsid w:val="004F3835"/>
    <w:rsid w:val="004F3F1D"/>
    <w:rsid w:val="004F48BE"/>
    <w:rsid w:val="004F5AA3"/>
    <w:rsid w:val="004F5D77"/>
    <w:rsid w:val="004F5D7E"/>
    <w:rsid w:val="004F638B"/>
    <w:rsid w:val="004F75A1"/>
    <w:rsid w:val="00504040"/>
    <w:rsid w:val="00505A94"/>
    <w:rsid w:val="00507A25"/>
    <w:rsid w:val="005114A5"/>
    <w:rsid w:val="005216EA"/>
    <w:rsid w:val="005220B3"/>
    <w:rsid w:val="00525A48"/>
    <w:rsid w:val="0052678F"/>
    <w:rsid w:val="00530B84"/>
    <w:rsid w:val="00531AC0"/>
    <w:rsid w:val="005401D8"/>
    <w:rsid w:val="00542109"/>
    <w:rsid w:val="00544C22"/>
    <w:rsid w:val="0054746E"/>
    <w:rsid w:val="00547773"/>
    <w:rsid w:val="005477FF"/>
    <w:rsid w:val="00551C95"/>
    <w:rsid w:val="00552B59"/>
    <w:rsid w:val="00552FFF"/>
    <w:rsid w:val="00556267"/>
    <w:rsid w:val="00556334"/>
    <w:rsid w:val="0055640E"/>
    <w:rsid w:val="0055666E"/>
    <w:rsid w:val="005574AE"/>
    <w:rsid w:val="00560556"/>
    <w:rsid w:val="005617AC"/>
    <w:rsid w:val="005624DE"/>
    <w:rsid w:val="00563465"/>
    <w:rsid w:val="00564894"/>
    <w:rsid w:val="0056680D"/>
    <w:rsid w:val="005731B3"/>
    <w:rsid w:val="00574A02"/>
    <w:rsid w:val="00580E1C"/>
    <w:rsid w:val="005856B9"/>
    <w:rsid w:val="00585F04"/>
    <w:rsid w:val="0059043D"/>
    <w:rsid w:val="0059334A"/>
    <w:rsid w:val="00593357"/>
    <w:rsid w:val="0059426A"/>
    <w:rsid w:val="005948F5"/>
    <w:rsid w:val="005A017A"/>
    <w:rsid w:val="005A03D5"/>
    <w:rsid w:val="005A66D5"/>
    <w:rsid w:val="005A7A8C"/>
    <w:rsid w:val="005A7BA1"/>
    <w:rsid w:val="005B00BE"/>
    <w:rsid w:val="005B50E8"/>
    <w:rsid w:val="005B67EA"/>
    <w:rsid w:val="005B73DF"/>
    <w:rsid w:val="005C35DB"/>
    <w:rsid w:val="005C3D9B"/>
    <w:rsid w:val="005C4214"/>
    <w:rsid w:val="005C4244"/>
    <w:rsid w:val="005C4D8E"/>
    <w:rsid w:val="005C6CBA"/>
    <w:rsid w:val="005C763E"/>
    <w:rsid w:val="005D167D"/>
    <w:rsid w:val="005D382C"/>
    <w:rsid w:val="005D45EB"/>
    <w:rsid w:val="005E0446"/>
    <w:rsid w:val="005E1288"/>
    <w:rsid w:val="005E31CE"/>
    <w:rsid w:val="005E3B1E"/>
    <w:rsid w:val="005E71BE"/>
    <w:rsid w:val="005F0739"/>
    <w:rsid w:val="005F4642"/>
    <w:rsid w:val="005F6CFE"/>
    <w:rsid w:val="00601140"/>
    <w:rsid w:val="006049BF"/>
    <w:rsid w:val="0060701F"/>
    <w:rsid w:val="00610711"/>
    <w:rsid w:val="0061117B"/>
    <w:rsid w:val="0061166B"/>
    <w:rsid w:val="00611AC9"/>
    <w:rsid w:val="00614664"/>
    <w:rsid w:val="00616576"/>
    <w:rsid w:val="00617071"/>
    <w:rsid w:val="00617878"/>
    <w:rsid w:val="00631370"/>
    <w:rsid w:val="006343FF"/>
    <w:rsid w:val="006354AB"/>
    <w:rsid w:val="0063559E"/>
    <w:rsid w:val="00635A83"/>
    <w:rsid w:val="00640489"/>
    <w:rsid w:val="00640FDC"/>
    <w:rsid w:val="00642186"/>
    <w:rsid w:val="00645221"/>
    <w:rsid w:val="0064594D"/>
    <w:rsid w:val="00647D0C"/>
    <w:rsid w:val="0065038F"/>
    <w:rsid w:val="0065194A"/>
    <w:rsid w:val="00651FF8"/>
    <w:rsid w:val="006521CE"/>
    <w:rsid w:val="00652346"/>
    <w:rsid w:val="006549F0"/>
    <w:rsid w:val="00656533"/>
    <w:rsid w:val="00661895"/>
    <w:rsid w:val="00662DB1"/>
    <w:rsid w:val="006632BC"/>
    <w:rsid w:val="00671029"/>
    <w:rsid w:val="00672A4C"/>
    <w:rsid w:val="00674201"/>
    <w:rsid w:val="0067556D"/>
    <w:rsid w:val="00676E10"/>
    <w:rsid w:val="0067771F"/>
    <w:rsid w:val="006812DB"/>
    <w:rsid w:val="00685B1A"/>
    <w:rsid w:val="0068615E"/>
    <w:rsid w:val="00686D48"/>
    <w:rsid w:val="00686F7A"/>
    <w:rsid w:val="00690CAC"/>
    <w:rsid w:val="00693C1D"/>
    <w:rsid w:val="0069509E"/>
    <w:rsid w:val="00695AC7"/>
    <w:rsid w:val="006A1B33"/>
    <w:rsid w:val="006A56BB"/>
    <w:rsid w:val="006A7F40"/>
    <w:rsid w:val="006B03CD"/>
    <w:rsid w:val="006B14B9"/>
    <w:rsid w:val="006B2089"/>
    <w:rsid w:val="006B351D"/>
    <w:rsid w:val="006B68DD"/>
    <w:rsid w:val="006B7047"/>
    <w:rsid w:val="006B7AC4"/>
    <w:rsid w:val="006C059A"/>
    <w:rsid w:val="006C4038"/>
    <w:rsid w:val="006C6C1C"/>
    <w:rsid w:val="006C71A1"/>
    <w:rsid w:val="006D1E60"/>
    <w:rsid w:val="006D4850"/>
    <w:rsid w:val="006D4D0E"/>
    <w:rsid w:val="006E0093"/>
    <w:rsid w:val="006E04E9"/>
    <w:rsid w:val="006E67D9"/>
    <w:rsid w:val="006F0753"/>
    <w:rsid w:val="006F2C1F"/>
    <w:rsid w:val="006F3580"/>
    <w:rsid w:val="006F3F82"/>
    <w:rsid w:val="006F56D0"/>
    <w:rsid w:val="00705446"/>
    <w:rsid w:val="00705B2D"/>
    <w:rsid w:val="00706B10"/>
    <w:rsid w:val="00713FD6"/>
    <w:rsid w:val="00722D24"/>
    <w:rsid w:val="007231E4"/>
    <w:rsid w:val="00725D64"/>
    <w:rsid w:val="00725E3E"/>
    <w:rsid w:val="0072689B"/>
    <w:rsid w:val="00726B28"/>
    <w:rsid w:val="0072797A"/>
    <w:rsid w:val="00731709"/>
    <w:rsid w:val="00733382"/>
    <w:rsid w:val="007369C6"/>
    <w:rsid w:val="007379E6"/>
    <w:rsid w:val="00737A47"/>
    <w:rsid w:val="00743001"/>
    <w:rsid w:val="007474A5"/>
    <w:rsid w:val="00747DCD"/>
    <w:rsid w:val="0075113E"/>
    <w:rsid w:val="00754E64"/>
    <w:rsid w:val="007562A3"/>
    <w:rsid w:val="0076141B"/>
    <w:rsid w:val="007614A8"/>
    <w:rsid w:val="00762E46"/>
    <w:rsid w:val="00762FEA"/>
    <w:rsid w:val="0076444A"/>
    <w:rsid w:val="00765FDF"/>
    <w:rsid w:val="00766332"/>
    <w:rsid w:val="007700B5"/>
    <w:rsid w:val="00770B89"/>
    <w:rsid w:val="00770E6D"/>
    <w:rsid w:val="007744FD"/>
    <w:rsid w:val="00777584"/>
    <w:rsid w:val="00782B79"/>
    <w:rsid w:val="0078381E"/>
    <w:rsid w:val="007865C6"/>
    <w:rsid w:val="007867E9"/>
    <w:rsid w:val="00791A0A"/>
    <w:rsid w:val="00792716"/>
    <w:rsid w:val="00797867"/>
    <w:rsid w:val="007A0D25"/>
    <w:rsid w:val="007A5D6A"/>
    <w:rsid w:val="007A736D"/>
    <w:rsid w:val="007B3804"/>
    <w:rsid w:val="007B498E"/>
    <w:rsid w:val="007B64B9"/>
    <w:rsid w:val="007B665B"/>
    <w:rsid w:val="007C4099"/>
    <w:rsid w:val="007C4376"/>
    <w:rsid w:val="007C70CC"/>
    <w:rsid w:val="007D0982"/>
    <w:rsid w:val="007D37AA"/>
    <w:rsid w:val="007D50A4"/>
    <w:rsid w:val="007D6DD5"/>
    <w:rsid w:val="007E08DB"/>
    <w:rsid w:val="007E09BD"/>
    <w:rsid w:val="007E10CA"/>
    <w:rsid w:val="007E375C"/>
    <w:rsid w:val="007E5C53"/>
    <w:rsid w:val="007E7639"/>
    <w:rsid w:val="007F0FE8"/>
    <w:rsid w:val="007F321F"/>
    <w:rsid w:val="007F4652"/>
    <w:rsid w:val="007F612D"/>
    <w:rsid w:val="007F7064"/>
    <w:rsid w:val="007F72DD"/>
    <w:rsid w:val="008024DB"/>
    <w:rsid w:val="008055A0"/>
    <w:rsid w:val="00806706"/>
    <w:rsid w:val="00816ACE"/>
    <w:rsid w:val="008211C3"/>
    <w:rsid w:val="0082146F"/>
    <w:rsid w:val="0082186A"/>
    <w:rsid w:val="008232D3"/>
    <w:rsid w:val="00827FD5"/>
    <w:rsid w:val="008303E5"/>
    <w:rsid w:val="0083086C"/>
    <w:rsid w:val="00831685"/>
    <w:rsid w:val="00832916"/>
    <w:rsid w:val="00832F3B"/>
    <w:rsid w:val="0083556A"/>
    <w:rsid w:val="00842AF2"/>
    <w:rsid w:val="008444CF"/>
    <w:rsid w:val="008447B7"/>
    <w:rsid w:val="00844B09"/>
    <w:rsid w:val="00844D91"/>
    <w:rsid w:val="00844DB5"/>
    <w:rsid w:val="00846A4B"/>
    <w:rsid w:val="0085010F"/>
    <w:rsid w:val="0085432B"/>
    <w:rsid w:val="0085463C"/>
    <w:rsid w:val="00856EF4"/>
    <w:rsid w:val="0085722D"/>
    <w:rsid w:val="0086235B"/>
    <w:rsid w:val="00863670"/>
    <w:rsid w:val="00863719"/>
    <w:rsid w:val="00863C3F"/>
    <w:rsid w:val="008645B8"/>
    <w:rsid w:val="00864853"/>
    <w:rsid w:val="00864AA9"/>
    <w:rsid w:val="00864DA6"/>
    <w:rsid w:val="00866036"/>
    <w:rsid w:val="0086646D"/>
    <w:rsid w:val="00870497"/>
    <w:rsid w:val="00870CE6"/>
    <w:rsid w:val="008744C4"/>
    <w:rsid w:val="008769E7"/>
    <w:rsid w:val="00881746"/>
    <w:rsid w:val="008871C6"/>
    <w:rsid w:val="00887B4B"/>
    <w:rsid w:val="00890020"/>
    <w:rsid w:val="008902BB"/>
    <w:rsid w:val="00890377"/>
    <w:rsid w:val="00892EDC"/>
    <w:rsid w:val="00893D78"/>
    <w:rsid w:val="0089516B"/>
    <w:rsid w:val="0089518B"/>
    <w:rsid w:val="008A26DC"/>
    <w:rsid w:val="008A43EE"/>
    <w:rsid w:val="008A7FD6"/>
    <w:rsid w:val="008B2646"/>
    <w:rsid w:val="008B2F38"/>
    <w:rsid w:val="008B4BF8"/>
    <w:rsid w:val="008B5051"/>
    <w:rsid w:val="008B7B54"/>
    <w:rsid w:val="008C1431"/>
    <w:rsid w:val="008C20F6"/>
    <w:rsid w:val="008C2B79"/>
    <w:rsid w:val="008C6FBD"/>
    <w:rsid w:val="008C6FCE"/>
    <w:rsid w:val="008C718B"/>
    <w:rsid w:val="008C7844"/>
    <w:rsid w:val="008D22E2"/>
    <w:rsid w:val="008D3BCB"/>
    <w:rsid w:val="008D64D9"/>
    <w:rsid w:val="008D6741"/>
    <w:rsid w:val="008E01E9"/>
    <w:rsid w:val="008E0BD1"/>
    <w:rsid w:val="008E2E10"/>
    <w:rsid w:val="008E433D"/>
    <w:rsid w:val="008E4BE4"/>
    <w:rsid w:val="008F02EB"/>
    <w:rsid w:val="008F0F68"/>
    <w:rsid w:val="008F1671"/>
    <w:rsid w:val="008F495E"/>
    <w:rsid w:val="008F688E"/>
    <w:rsid w:val="0090341A"/>
    <w:rsid w:val="009039A5"/>
    <w:rsid w:val="00904EFF"/>
    <w:rsid w:val="00907366"/>
    <w:rsid w:val="00910030"/>
    <w:rsid w:val="009131F9"/>
    <w:rsid w:val="00913E52"/>
    <w:rsid w:val="00914297"/>
    <w:rsid w:val="00914D63"/>
    <w:rsid w:val="00916E6C"/>
    <w:rsid w:val="0091758E"/>
    <w:rsid w:val="00923AE1"/>
    <w:rsid w:val="00925A47"/>
    <w:rsid w:val="0092611C"/>
    <w:rsid w:val="00926D38"/>
    <w:rsid w:val="00926F39"/>
    <w:rsid w:val="009306B6"/>
    <w:rsid w:val="0093171E"/>
    <w:rsid w:val="00933881"/>
    <w:rsid w:val="009346C6"/>
    <w:rsid w:val="00934DDB"/>
    <w:rsid w:val="00935376"/>
    <w:rsid w:val="009355B2"/>
    <w:rsid w:val="00937607"/>
    <w:rsid w:val="00940387"/>
    <w:rsid w:val="00941540"/>
    <w:rsid w:val="00945F33"/>
    <w:rsid w:val="00946402"/>
    <w:rsid w:val="0095063B"/>
    <w:rsid w:val="00950D03"/>
    <w:rsid w:val="00951484"/>
    <w:rsid w:val="009518B3"/>
    <w:rsid w:val="00952D0A"/>
    <w:rsid w:val="00955FA9"/>
    <w:rsid w:val="00956CA6"/>
    <w:rsid w:val="00957CA8"/>
    <w:rsid w:val="00962D23"/>
    <w:rsid w:val="00963782"/>
    <w:rsid w:val="00964B91"/>
    <w:rsid w:val="009654C1"/>
    <w:rsid w:val="009666FE"/>
    <w:rsid w:val="009702ED"/>
    <w:rsid w:val="0097310B"/>
    <w:rsid w:val="00974708"/>
    <w:rsid w:val="00976FF2"/>
    <w:rsid w:val="00977212"/>
    <w:rsid w:val="00980523"/>
    <w:rsid w:val="009810BA"/>
    <w:rsid w:val="009830B5"/>
    <w:rsid w:val="0098752B"/>
    <w:rsid w:val="00991607"/>
    <w:rsid w:val="0099358A"/>
    <w:rsid w:val="009A0A7A"/>
    <w:rsid w:val="009A34BB"/>
    <w:rsid w:val="009A400C"/>
    <w:rsid w:val="009A5E96"/>
    <w:rsid w:val="009A6835"/>
    <w:rsid w:val="009B04C9"/>
    <w:rsid w:val="009B065A"/>
    <w:rsid w:val="009B2B6C"/>
    <w:rsid w:val="009B38AC"/>
    <w:rsid w:val="009B514E"/>
    <w:rsid w:val="009B5BFB"/>
    <w:rsid w:val="009B755F"/>
    <w:rsid w:val="009C059D"/>
    <w:rsid w:val="009C1812"/>
    <w:rsid w:val="009C1D35"/>
    <w:rsid w:val="009C31DC"/>
    <w:rsid w:val="009C43E1"/>
    <w:rsid w:val="009C5F0E"/>
    <w:rsid w:val="009C6FA4"/>
    <w:rsid w:val="009D1FE7"/>
    <w:rsid w:val="009D25E2"/>
    <w:rsid w:val="009D4341"/>
    <w:rsid w:val="009D43CA"/>
    <w:rsid w:val="009D4970"/>
    <w:rsid w:val="009D610B"/>
    <w:rsid w:val="009D73C4"/>
    <w:rsid w:val="009E027B"/>
    <w:rsid w:val="009E0599"/>
    <w:rsid w:val="009E1E0B"/>
    <w:rsid w:val="009E418E"/>
    <w:rsid w:val="009E4FE4"/>
    <w:rsid w:val="009E5C07"/>
    <w:rsid w:val="009E6212"/>
    <w:rsid w:val="009E6DF1"/>
    <w:rsid w:val="009F14A5"/>
    <w:rsid w:val="009F1E74"/>
    <w:rsid w:val="009F377A"/>
    <w:rsid w:val="009F5115"/>
    <w:rsid w:val="009F5F38"/>
    <w:rsid w:val="009F63F1"/>
    <w:rsid w:val="009F6D89"/>
    <w:rsid w:val="009F751B"/>
    <w:rsid w:val="00A0075A"/>
    <w:rsid w:val="00A03489"/>
    <w:rsid w:val="00A05B9E"/>
    <w:rsid w:val="00A140B3"/>
    <w:rsid w:val="00A15148"/>
    <w:rsid w:val="00A15777"/>
    <w:rsid w:val="00A229B1"/>
    <w:rsid w:val="00A24FF9"/>
    <w:rsid w:val="00A328CA"/>
    <w:rsid w:val="00A329A4"/>
    <w:rsid w:val="00A41F9E"/>
    <w:rsid w:val="00A508B5"/>
    <w:rsid w:val="00A51F07"/>
    <w:rsid w:val="00A5200B"/>
    <w:rsid w:val="00A53707"/>
    <w:rsid w:val="00A57B90"/>
    <w:rsid w:val="00A57DEF"/>
    <w:rsid w:val="00A63491"/>
    <w:rsid w:val="00A63D9A"/>
    <w:rsid w:val="00A676DF"/>
    <w:rsid w:val="00A7085E"/>
    <w:rsid w:val="00A74032"/>
    <w:rsid w:val="00A75865"/>
    <w:rsid w:val="00A8149F"/>
    <w:rsid w:val="00A834D0"/>
    <w:rsid w:val="00A8381B"/>
    <w:rsid w:val="00A85F32"/>
    <w:rsid w:val="00A93BA4"/>
    <w:rsid w:val="00A93DC1"/>
    <w:rsid w:val="00A94E16"/>
    <w:rsid w:val="00A95B12"/>
    <w:rsid w:val="00A95D29"/>
    <w:rsid w:val="00AA31B2"/>
    <w:rsid w:val="00AA5863"/>
    <w:rsid w:val="00AA6D19"/>
    <w:rsid w:val="00AA6FE1"/>
    <w:rsid w:val="00AB03A1"/>
    <w:rsid w:val="00AB0EF0"/>
    <w:rsid w:val="00AB11DA"/>
    <w:rsid w:val="00AB713E"/>
    <w:rsid w:val="00AC1590"/>
    <w:rsid w:val="00AC2C53"/>
    <w:rsid w:val="00AC5566"/>
    <w:rsid w:val="00AC5AB5"/>
    <w:rsid w:val="00AC5F27"/>
    <w:rsid w:val="00AC6A7C"/>
    <w:rsid w:val="00AC7D4B"/>
    <w:rsid w:val="00AD29E9"/>
    <w:rsid w:val="00AD375B"/>
    <w:rsid w:val="00AD452E"/>
    <w:rsid w:val="00AD5243"/>
    <w:rsid w:val="00AD5E89"/>
    <w:rsid w:val="00AD6102"/>
    <w:rsid w:val="00AD6190"/>
    <w:rsid w:val="00AD63F8"/>
    <w:rsid w:val="00AE0CA6"/>
    <w:rsid w:val="00AE1CDB"/>
    <w:rsid w:val="00AE3865"/>
    <w:rsid w:val="00AE3C73"/>
    <w:rsid w:val="00AE55D4"/>
    <w:rsid w:val="00AE584F"/>
    <w:rsid w:val="00AE6614"/>
    <w:rsid w:val="00AE68F6"/>
    <w:rsid w:val="00AF16C5"/>
    <w:rsid w:val="00AF45BC"/>
    <w:rsid w:val="00AF51AB"/>
    <w:rsid w:val="00AF6255"/>
    <w:rsid w:val="00AF6538"/>
    <w:rsid w:val="00AF7D54"/>
    <w:rsid w:val="00B01C19"/>
    <w:rsid w:val="00B03DD6"/>
    <w:rsid w:val="00B05079"/>
    <w:rsid w:val="00B051C1"/>
    <w:rsid w:val="00B0567D"/>
    <w:rsid w:val="00B06F5F"/>
    <w:rsid w:val="00B11DDB"/>
    <w:rsid w:val="00B13CCF"/>
    <w:rsid w:val="00B16E81"/>
    <w:rsid w:val="00B203A8"/>
    <w:rsid w:val="00B20C18"/>
    <w:rsid w:val="00B21AD9"/>
    <w:rsid w:val="00B233CD"/>
    <w:rsid w:val="00B26A89"/>
    <w:rsid w:val="00B31DD0"/>
    <w:rsid w:val="00B33C86"/>
    <w:rsid w:val="00B33DF9"/>
    <w:rsid w:val="00B3559A"/>
    <w:rsid w:val="00B36D26"/>
    <w:rsid w:val="00B36F12"/>
    <w:rsid w:val="00B4074D"/>
    <w:rsid w:val="00B42B9A"/>
    <w:rsid w:val="00B4360B"/>
    <w:rsid w:val="00B4373A"/>
    <w:rsid w:val="00B44FBA"/>
    <w:rsid w:val="00B4608D"/>
    <w:rsid w:val="00B4735F"/>
    <w:rsid w:val="00B47676"/>
    <w:rsid w:val="00B50F75"/>
    <w:rsid w:val="00B542C3"/>
    <w:rsid w:val="00B56D20"/>
    <w:rsid w:val="00B56E7F"/>
    <w:rsid w:val="00B62C11"/>
    <w:rsid w:val="00B62F6C"/>
    <w:rsid w:val="00B63249"/>
    <w:rsid w:val="00B642E2"/>
    <w:rsid w:val="00B67452"/>
    <w:rsid w:val="00B678F5"/>
    <w:rsid w:val="00B7037A"/>
    <w:rsid w:val="00B70935"/>
    <w:rsid w:val="00B70A95"/>
    <w:rsid w:val="00B70DB3"/>
    <w:rsid w:val="00B74469"/>
    <w:rsid w:val="00B74950"/>
    <w:rsid w:val="00B80448"/>
    <w:rsid w:val="00B80991"/>
    <w:rsid w:val="00B81283"/>
    <w:rsid w:val="00B81DF1"/>
    <w:rsid w:val="00B82471"/>
    <w:rsid w:val="00B924B4"/>
    <w:rsid w:val="00B94252"/>
    <w:rsid w:val="00B96FBC"/>
    <w:rsid w:val="00BA1EC5"/>
    <w:rsid w:val="00BA2A72"/>
    <w:rsid w:val="00BA407C"/>
    <w:rsid w:val="00BA65D0"/>
    <w:rsid w:val="00BB2D63"/>
    <w:rsid w:val="00BB5A24"/>
    <w:rsid w:val="00BB6B4B"/>
    <w:rsid w:val="00BB6D1D"/>
    <w:rsid w:val="00BC11BA"/>
    <w:rsid w:val="00BC1FCF"/>
    <w:rsid w:val="00BC369C"/>
    <w:rsid w:val="00BC5713"/>
    <w:rsid w:val="00BC5C5D"/>
    <w:rsid w:val="00BC6408"/>
    <w:rsid w:val="00BC67D4"/>
    <w:rsid w:val="00BC68E6"/>
    <w:rsid w:val="00BD1215"/>
    <w:rsid w:val="00BD1962"/>
    <w:rsid w:val="00BD1B4D"/>
    <w:rsid w:val="00BD2CF1"/>
    <w:rsid w:val="00BD3524"/>
    <w:rsid w:val="00BD7315"/>
    <w:rsid w:val="00BE05BE"/>
    <w:rsid w:val="00BE2ABE"/>
    <w:rsid w:val="00BE31EF"/>
    <w:rsid w:val="00BE38B8"/>
    <w:rsid w:val="00BE55F7"/>
    <w:rsid w:val="00BE7448"/>
    <w:rsid w:val="00BE74EA"/>
    <w:rsid w:val="00BE77A8"/>
    <w:rsid w:val="00BF1EBE"/>
    <w:rsid w:val="00BF235F"/>
    <w:rsid w:val="00BF4CEF"/>
    <w:rsid w:val="00BF4F72"/>
    <w:rsid w:val="00BF6424"/>
    <w:rsid w:val="00BF671D"/>
    <w:rsid w:val="00C010F9"/>
    <w:rsid w:val="00C03022"/>
    <w:rsid w:val="00C04BAD"/>
    <w:rsid w:val="00C05E33"/>
    <w:rsid w:val="00C129DC"/>
    <w:rsid w:val="00C13859"/>
    <w:rsid w:val="00C177FC"/>
    <w:rsid w:val="00C17A82"/>
    <w:rsid w:val="00C17CB8"/>
    <w:rsid w:val="00C23CF3"/>
    <w:rsid w:val="00C24586"/>
    <w:rsid w:val="00C25EDC"/>
    <w:rsid w:val="00C275DC"/>
    <w:rsid w:val="00C4028D"/>
    <w:rsid w:val="00C4041A"/>
    <w:rsid w:val="00C418FC"/>
    <w:rsid w:val="00C41F2E"/>
    <w:rsid w:val="00C427D1"/>
    <w:rsid w:val="00C43791"/>
    <w:rsid w:val="00C46801"/>
    <w:rsid w:val="00C46F51"/>
    <w:rsid w:val="00C4790C"/>
    <w:rsid w:val="00C50B17"/>
    <w:rsid w:val="00C51999"/>
    <w:rsid w:val="00C5217A"/>
    <w:rsid w:val="00C558D3"/>
    <w:rsid w:val="00C64B61"/>
    <w:rsid w:val="00C66C59"/>
    <w:rsid w:val="00C71A4F"/>
    <w:rsid w:val="00C7254F"/>
    <w:rsid w:val="00C72556"/>
    <w:rsid w:val="00C73D5E"/>
    <w:rsid w:val="00C74E08"/>
    <w:rsid w:val="00C762AF"/>
    <w:rsid w:val="00C765B0"/>
    <w:rsid w:val="00C77265"/>
    <w:rsid w:val="00C777C5"/>
    <w:rsid w:val="00C778DE"/>
    <w:rsid w:val="00C77CA2"/>
    <w:rsid w:val="00C80536"/>
    <w:rsid w:val="00C8290A"/>
    <w:rsid w:val="00C86C6B"/>
    <w:rsid w:val="00C870BC"/>
    <w:rsid w:val="00C9135D"/>
    <w:rsid w:val="00C92286"/>
    <w:rsid w:val="00C92536"/>
    <w:rsid w:val="00C92537"/>
    <w:rsid w:val="00C95F43"/>
    <w:rsid w:val="00CA1B99"/>
    <w:rsid w:val="00CA26EC"/>
    <w:rsid w:val="00CA32C2"/>
    <w:rsid w:val="00CA3932"/>
    <w:rsid w:val="00CA4135"/>
    <w:rsid w:val="00CA48C0"/>
    <w:rsid w:val="00CA53A3"/>
    <w:rsid w:val="00CA5E77"/>
    <w:rsid w:val="00CA637B"/>
    <w:rsid w:val="00CB04E4"/>
    <w:rsid w:val="00CB084A"/>
    <w:rsid w:val="00CB359E"/>
    <w:rsid w:val="00CC01CD"/>
    <w:rsid w:val="00CC63FB"/>
    <w:rsid w:val="00CC68BE"/>
    <w:rsid w:val="00CC7872"/>
    <w:rsid w:val="00CC7E2C"/>
    <w:rsid w:val="00CD11E4"/>
    <w:rsid w:val="00CD4E95"/>
    <w:rsid w:val="00CE0BE3"/>
    <w:rsid w:val="00CE493B"/>
    <w:rsid w:val="00CE4D8D"/>
    <w:rsid w:val="00CE6114"/>
    <w:rsid w:val="00CE72DD"/>
    <w:rsid w:val="00CE770F"/>
    <w:rsid w:val="00CE7D55"/>
    <w:rsid w:val="00CF05D7"/>
    <w:rsid w:val="00CF6186"/>
    <w:rsid w:val="00CF63B2"/>
    <w:rsid w:val="00CF6AFC"/>
    <w:rsid w:val="00D00C40"/>
    <w:rsid w:val="00D02A1D"/>
    <w:rsid w:val="00D02C0C"/>
    <w:rsid w:val="00D04470"/>
    <w:rsid w:val="00D055DD"/>
    <w:rsid w:val="00D06E43"/>
    <w:rsid w:val="00D07B5B"/>
    <w:rsid w:val="00D07FE3"/>
    <w:rsid w:val="00D128C5"/>
    <w:rsid w:val="00D14067"/>
    <w:rsid w:val="00D1409E"/>
    <w:rsid w:val="00D15BC2"/>
    <w:rsid w:val="00D1602C"/>
    <w:rsid w:val="00D20029"/>
    <w:rsid w:val="00D20AEF"/>
    <w:rsid w:val="00D21C48"/>
    <w:rsid w:val="00D266F6"/>
    <w:rsid w:val="00D26789"/>
    <w:rsid w:val="00D268FF"/>
    <w:rsid w:val="00D30F11"/>
    <w:rsid w:val="00D31168"/>
    <w:rsid w:val="00D315F6"/>
    <w:rsid w:val="00D33539"/>
    <w:rsid w:val="00D37F68"/>
    <w:rsid w:val="00D470DE"/>
    <w:rsid w:val="00D5045B"/>
    <w:rsid w:val="00D50A28"/>
    <w:rsid w:val="00D52C18"/>
    <w:rsid w:val="00D566C8"/>
    <w:rsid w:val="00D635C3"/>
    <w:rsid w:val="00D63ACB"/>
    <w:rsid w:val="00D67C04"/>
    <w:rsid w:val="00D7123C"/>
    <w:rsid w:val="00D75120"/>
    <w:rsid w:val="00D77119"/>
    <w:rsid w:val="00D80EAE"/>
    <w:rsid w:val="00D830B4"/>
    <w:rsid w:val="00D847EE"/>
    <w:rsid w:val="00D878EA"/>
    <w:rsid w:val="00D87D97"/>
    <w:rsid w:val="00D900EC"/>
    <w:rsid w:val="00D935DE"/>
    <w:rsid w:val="00D93B37"/>
    <w:rsid w:val="00D94A1D"/>
    <w:rsid w:val="00D9502B"/>
    <w:rsid w:val="00D97439"/>
    <w:rsid w:val="00D974D8"/>
    <w:rsid w:val="00DA1797"/>
    <w:rsid w:val="00DA22E9"/>
    <w:rsid w:val="00DA4BB6"/>
    <w:rsid w:val="00DA53C1"/>
    <w:rsid w:val="00DA7D25"/>
    <w:rsid w:val="00DB5AFC"/>
    <w:rsid w:val="00DC1147"/>
    <w:rsid w:val="00DC1E21"/>
    <w:rsid w:val="00DC2223"/>
    <w:rsid w:val="00DC2319"/>
    <w:rsid w:val="00DC4B07"/>
    <w:rsid w:val="00DC59FD"/>
    <w:rsid w:val="00DC5D0C"/>
    <w:rsid w:val="00DD057B"/>
    <w:rsid w:val="00DD21E2"/>
    <w:rsid w:val="00DD3831"/>
    <w:rsid w:val="00DE1DBC"/>
    <w:rsid w:val="00DE2919"/>
    <w:rsid w:val="00DE3A3A"/>
    <w:rsid w:val="00DE77F6"/>
    <w:rsid w:val="00DF1417"/>
    <w:rsid w:val="00DF294F"/>
    <w:rsid w:val="00DF336B"/>
    <w:rsid w:val="00DF5B0B"/>
    <w:rsid w:val="00DF799A"/>
    <w:rsid w:val="00E00649"/>
    <w:rsid w:val="00E01A25"/>
    <w:rsid w:val="00E04D9D"/>
    <w:rsid w:val="00E055F4"/>
    <w:rsid w:val="00E12996"/>
    <w:rsid w:val="00E12C39"/>
    <w:rsid w:val="00E12D67"/>
    <w:rsid w:val="00E14590"/>
    <w:rsid w:val="00E16B66"/>
    <w:rsid w:val="00E1708B"/>
    <w:rsid w:val="00E20471"/>
    <w:rsid w:val="00E219E1"/>
    <w:rsid w:val="00E277FA"/>
    <w:rsid w:val="00E279BC"/>
    <w:rsid w:val="00E27CA5"/>
    <w:rsid w:val="00E30752"/>
    <w:rsid w:val="00E30944"/>
    <w:rsid w:val="00E318CE"/>
    <w:rsid w:val="00E32AA8"/>
    <w:rsid w:val="00E34EE8"/>
    <w:rsid w:val="00E3753B"/>
    <w:rsid w:val="00E434CE"/>
    <w:rsid w:val="00E4397E"/>
    <w:rsid w:val="00E46DAF"/>
    <w:rsid w:val="00E47D24"/>
    <w:rsid w:val="00E51B63"/>
    <w:rsid w:val="00E52383"/>
    <w:rsid w:val="00E53940"/>
    <w:rsid w:val="00E57492"/>
    <w:rsid w:val="00E60A59"/>
    <w:rsid w:val="00E60D06"/>
    <w:rsid w:val="00E645AA"/>
    <w:rsid w:val="00E646AE"/>
    <w:rsid w:val="00E64DCA"/>
    <w:rsid w:val="00E65E10"/>
    <w:rsid w:val="00E70435"/>
    <w:rsid w:val="00E713AD"/>
    <w:rsid w:val="00E73204"/>
    <w:rsid w:val="00E7774F"/>
    <w:rsid w:val="00E85A96"/>
    <w:rsid w:val="00E85BB2"/>
    <w:rsid w:val="00E8708E"/>
    <w:rsid w:val="00E91598"/>
    <w:rsid w:val="00E92B33"/>
    <w:rsid w:val="00E92CE8"/>
    <w:rsid w:val="00E93A76"/>
    <w:rsid w:val="00E94ED5"/>
    <w:rsid w:val="00E95291"/>
    <w:rsid w:val="00E9726C"/>
    <w:rsid w:val="00E97A94"/>
    <w:rsid w:val="00E97D3F"/>
    <w:rsid w:val="00EA0293"/>
    <w:rsid w:val="00EA0536"/>
    <w:rsid w:val="00EA0DFB"/>
    <w:rsid w:val="00EA33D7"/>
    <w:rsid w:val="00EA3B6F"/>
    <w:rsid w:val="00EA4502"/>
    <w:rsid w:val="00EA62E5"/>
    <w:rsid w:val="00EA63EE"/>
    <w:rsid w:val="00EB2839"/>
    <w:rsid w:val="00EB3834"/>
    <w:rsid w:val="00EB3DC9"/>
    <w:rsid w:val="00EB42ED"/>
    <w:rsid w:val="00EC1192"/>
    <w:rsid w:val="00EC257B"/>
    <w:rsid w:val="00EC44FF"/>
    <w:rsid w:val="00EC4B34"/>
    <w:rsid w:val="00EC4F1F"/>
    <w:rsid w:val="00EC72D7"/>
    <w:rsid w:val="00ED242C"/>
    <w:rsid w:val="00ED2A6D"/>
    <w:rsid w:val="00ED33AD"/>
    <w:rsid w:val="00ED7FFE"/>
    <w:rsid w:val="00EE1F66"/>
    <w:rsid w:val="00EE5F9C"/>
    <w:rsid w:val="00EE65FD"/>
    <w:rsid w:val="00F05763"/>
    <w:rsid w:val="00F05B3A"/>
    <w:rsid w:val="00F120A4"/>
    <w:rsid w:val="00F135FB"/>
    <w:rsid w:val="00F146E6"/>
    <w:rsid w:val="00F17C6B"/>
    <w:rsid w:val="00F216BD"/>
    <w:rsid w:val="00F244A4"/>
    <w:rsid w:val="00F321A8"/>
    <w:rsid w:val="00F359B0"/>
    <w:rsid w:val="00F4051C"/>
    <w:rsid w:val="00F408CD"/>
    <w:rsid w:val="00F40CF3"/>
    <w:rsid w:val="00F41B1C"/>
    <w:rsid w:val="00F42466"/>
    <w:rsid w:val="00F43E5D"/>
    <w:rsid w:val="00F45794"/>
    <w:rsid w:val="00F45EB6"/>
    <w:rsid w:val="00F4696C"/>
    <w:rsid w:val="00F46976"/>
    <w:rsid w:val="00F51C4A"/>
    <w:rsid w:val="00F51F22"/>
    <w:rsid w:val="00F52438"/>
    <w:rsid w:val="00F5569A"/>
    <w:rsid w:val="00F65C54"/>
    <w:rsid w:val="00F70632"/>
    <w:rsid w:val="00F70C8F"/>
    <w:rsid w:val="00F72367"/>
    <w:rsid w:val="00F7440E"/>
    <w:rsid w:val="00F74D79"/>
    <w:rsid w:val="00F77936"/>
    <w:rsid w:val="00F818C0"/>
    <w:rsid w:val="00F8387B"/>
    <w:rsid w:val="00F83A9F"/>
    <w:rsid w:val="00F85761"/>
    <w:rsid w:val="00F85B64"/>
    <w:rsid w:val="00F90AA3"/>
    <w:rsid w:val="00F92D75"/>
    <w:rsid w:val="00F94501"/>
    <w:rsid w:val="00F95CAF"/>
    <w:rsid w:val="00FA481B"/>
    <w:rsid w:val="00FA6E8D"/>
    <w:rsid w:val="00FA786E"/>
    <w:rsid w:val="00FA7D78"/>
    <w:rsid w:val="00FB0E46"/>
    <w:rsid w:val="00FB1296"/>
    <w:rsid w:val="00FB5CD3"/>
    <w:rsid w:val="00FB7BFC"/>
    <w:rsid w:val="00FC1904"/>
    <w:rsid w:val="00FC194A"/>
    <w:rsid w:val="00FC2448"/>
    <w:rsid w:val="00FC2E3E"/>
    <w:rsid w:val="00FC3923"/>
    <w:rsid w:val="00FC5BD0"/>
    <w:rsid w:val="00FC6008"/>
    <w:rsid w:val="00FC66E2"/>
    <w:rsid w:val="00FD03E1"/>
    <w:rsid w:val="00FD0477"/>
    <w:rsid w:val="00FD1D07"/>
    <w:rsid w:val="00FD2350"/>
    <w:rsid w:val="00FD719F"/>
    <w:rsid w:val="00FE1C54"/>
    <w:rsid w:val="00FE7AE9"/>
    <w:rsid w:val="00FF056A"/>
    <w:rsid w:val="00FF12B9"/>
    <w:rsid w:val="00FF16BA"/>
    <w:rsid w:val="00FF1C07"/>
    <w:rsid w:val="00FF455A"/>
    <w:rsid w:val="00FF5A39"/>
    <w:rsid w:val="00FF7599"/>
    <w:rsid w:val="00FF76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283ED"/>
  <w15:chartTrackingRefBased/>
  <w15:docId w15:val="{B45DEB53-1FD4-47E5-94B4-E2A5E783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FCE"/>
    <w:pPr>
      <w:spacing w:after="0" w:line="240" w:lineRule="auto"/>
    </w:pPr>
    <w:rPr>
      <w:rFonts w:ascii="Times New Roman" w:eastAsia="Times New Roman" w:hAnsi="Times New Roman" w:cs="Times New Roman"/>
      <w:sz w:val="18"/>
      <w:szCs w:val="20"/>
      <w:lang w:eastAsia="pt-BR"/>
    </w:rPr>
  </w:style>
  <w:style w:type="paragraph" w:styleId="Ttulo1">
    <w:name w:val="heading 1"/>
    <w:basedOn w:val="Normal"/>
    <w:link w:val="Ttulo1Char"/>
    <w:uiPriority w:val="9"/>
    <w:qFormat/>
    <w:rsid w:val="00451F2D"/>
    <w:pPr>
      <w:spacing w:before="100" w:beforeAutospacing="1" w:after="100" w:afterAutospacing="1"/>
      <w:outlineLvl w:val="0"/>
    </w:pPr>
    <w:rPr>
      <w:b/>
      <w:bCs/>
      <w:kern w:val="36"/>
      <w:sz w:val="48"/>
      <w:szCs w:val="48"/>
    </w:rPr>
  </w:style>
  <w:style w:type="paragraph" w:styleId="Ttulo2">
    <w:name w:val="heading 2"/>
    <w:basedOn w:val="Normal"/>
    <w:link w:val="Ttulo2Char"/>
    <w:uiPriority w:val="9"/>
    <w:qFormat/>
    <w:rsid w:val="00451F2D"/>
    <w:pPr>
      <w:spacing w:before="100" w:beforeAutospacing="1" w:after="100" w:afterAutospacing="1"/>
      <w:outlineLvl w:val="1"/>
    </w:pPr>
    <w:rPr>
      <w:b/>
      <w:bCs/>
      <w:sz w:val="36"/>
      <w:szCs w:val="36"/>
    </w:rPr>
  </w:style>
  <w:style w:type="paragraph" w:styleId="Ttulo3">
    <w:name w:val="heading 3"/>
    <w:basedOn w:val="Normal"/>
    <w:next w:val="Normal"/>
    <w:link w:val="Ttulo3Char"/>
    <w:uiPriority w:val="9"/>
    <w:semiHidden/>
    <w:unhideWhenUsed/>
    <w:qFormat/>
    <w:rsid w:val="002D016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51F2D"/>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451F2D"/>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451F2D"/>
    <w:pPr>
      <w:spacing w:before="100" w:beforeAutospacing="1" w:after="100" w:afterAutospacing="1"/>
    </w:pPr>
    <w:rPr>
      <w:sz w:val="24"/>
      <w:szCs w:val="24"/>
    </w:rPr>
  </w:style>
  <w:style w:type="character" w:styleId="Forte">
    <w:name w:val="Strong"/>
    <w:basedOn w:val="Fontepargpadro"/>
    <w:uiPriority w:val="22"/>
    <w:qFormat/>
    <w:rsid w:val="00451F2D"/>
    <w:rPr>
      <w:b/>
      <w:bCs/>
    </w:rPr>
  </w:style>
  <w:style w:type="character" w:styleId="Hyperlink">
    <w:name w:val="Hyperlink"/>
    <w:basedOn w:val="Fontepargpadro"/>
    <w:uiPriority w:val="99"/>
    <w:unhideWhenUsed/>
    <w:rsid w:val="00451F2D"/>
    <w:rPr>
      <w:color w:val="0000FF"/>
      <w:u w:val="single"/>
    </w:rPr>
  </w:style>
  <w:style w:type="paragraph" w:styleId="PargrafodaLista">
    <w:name w:val="List Paragraph"/>
    <w:basedOn w:val="Normal"/>
    <w:uiPriority w:val="34"/>
    <w:qFormat/>
    <w:rsid w:val="00451F2D"/>
    <w:pPr>
      <w:ind w:left="720"/>
      <w:contextualSpacing/>
    </w:pPr>
  </w:style>
  <w:style w:type="paragraph" w:styleId="Cabealho">
    <w:name w:val="header"/>
    <w:aliases w:val="hd,he,Heading 1a,Cabeçalho superior,encabezado"/>
    <w:basedOn w:val="Normal"/>
    <w:link w:val="CabealhoChar"/>
    <w:uiPriority w:val="99"/>
    <w:unhideWhenUsed/>
    <w:rsid w:val="00C92286"/>
    <w:pPr>
      <w:tabs>
        <w:tab w:val="center" w:pos="4252"/>
        <w:tab w:val="right" w:pos="8504"/>
      </w:tabs>
    </w:pPr>
  </w:style>
  <w:style w:type="character" w:customStyle="1" w:styleId="CabealhoChar">
    <w:name w:val="Cabeçalho Char"/>
    <w:aliases w:val="hd Char,he Char,Heading 1a Char,Cabeçalho superior Char,encabezado Char"/>
    <w:basedOn w:val="Fontepargpadro"/>
    <w:link w:val="Cabealho"/>
    <w:uiPriority w:val="99"/>
    <w:rsid w:val="00C92286"/>
  </w:style>
  <w:style w:type="paragraph" w:styleId="Rodap">
    <w:name w:val="footer"/>
    <w:basedOn w:val="Normal"/>
    <w:link w:val="RodapChar"/>
    <w:uiPriority w:val="99"/>
    <w:unhideWhenUsed/>
    <w:rsid w:val="00C92286"/>
    <w:pPr>
      <w:tabs>
        <w:tab w:val="center" w:pos="4252"/>
        <w:tab w:val="right" w:pos="8504"/>
      </w:tabs>
    </w:pPr>
  </w:style>
  <w:style w:type="character" w:customStyle="1" w:styleId="RodapChar">
    <w:name w:val="Rodapé Char"/>
    <w:basedOn w:val="Fontepargpadro"/>
    <w:link w:val="Rodap"/>
    <w:uiPriority w:val="99"/>
    <w:rsid w:val="00C92286"/>
  </w:style>
  <w:style w:type="paragraph" w:styleId="Textodebalo">
    <w:name w:val="Balloon Text"/>
    <w:basedOn w:val="Normal"/>
    <w:link w:val="TextodebaloChar"/>
    <w:uiPriority w:val="99"/>
    <w:semiHidden/>
    <w:unhideWhenUsed/>
    <w:rsid w:val="004326CA"/>
    <w:rPr>
      <w:rFonts w:ascii="Segoe UI" w:hAnsi="Segoe UI" w:cs="Segoe UI"/>
      <w:szCs w:val="18"/>
    </w:rPr>
  </w:style>
  <w:style w:type="character" w:customStyle="1" w:styleId="TextodebaloChar">
    <w:name w:val="Texto de balão Char"/>
    <w:basedOn w:val="Fontepargpadro"/>
    <w:link w:val="Textodebalo"/>
    <w:uiPriority w:val="99"/>
    <w:semiHidden/>
    <w:rsid w:val="004326CA"/>
    <w:rPr>
      <w:rFonts w:ascii="Segoe UI" w:hAnsi="Segoe UI" w:cs="Segoe UI"/>
      <w:sz w:val="18"/>
      <w:szCs w:val="18"/>
    </w:rPr>
  </w:style>
  <w:style w:type="paragraph" w:styleId="Corpodetexto">
    <w:name w:val="Body Text"/>
    <w:basedOn w:val="Normal"/>
    <w:link w:val="CorpodetextoChar"/>
    <w:uiPriority w:val="99"/>
    <w:rsid w:val="005220B3"/>
    <w:pPr>
      <w:spacing w:before="100" w:beforeAutospacing="1" w:after="100" w:afterAutospacing="1"/>
      <w:jc w:val="both"/>
    </w:pPr>
    <w:rPr>
      <w:rFonts w:ascii="Verdana" w:hAnsi="Verdana"/>
      <w:sz w:val="24"/>
      <w:szCs w:val="24"/>
      <w:lang w:val="x-none" w:eastAsia="x-none"/>
    </w:rPr>
  </w:style>
  <w:style w:type="character" w:customStyle="1" w:styleId="CorpodetextoChar">
    <w:name w:val="Corpo de texto Char"/>
    <w:basedOn w:val="Fontepargpadro"/>
    <w:link w:val="Corpodetexto"/>
    <w:uiPriority w:val="99"/>
    <w:rsid w:val="005220B3"/>
    <w:rPr>
      <w:rFonts w:ascii="Verdana" w:eastAsia="Times New Roman" w:hAnsi="Verdana" w:cs="Times New Roman"/>
      <w:sz w:val="24"/>
      <w:szCs w:val="24"/>
      <w:lang w:val="x-none" w:eastAsia="x-none"/>
    </w:rPr>
  </w:style>
  <w:style w:type="character" w:customStyle="1" w:styleId="MenoPendente1">
    <w:name w:val="Menção Pendente1"/>
    <w:basedOn w:val="Fontepargpadro"/>
    <w:uiPriority w:val="99"/>
    <w:semiHidden/>
    <w:unhideWhenUsed/>
    <w:rsid w:val="00071AF6"/>
    <w:rPr>
      <w:color w:val="605E5C"/>
      <w:shd w:val="clear" w:color="auto" w:fill="E1DFDD"/>
    </w:rPr>
  </w:style>
  <w:style w:type="paragraph" w:styleId="Legenda">
    <w:name w:val="caption"/>
    <w:basedOn w:val="Normal"/>
    <w:next w:val="Normal"/>
    <w:uiPriority w:val="35"/>
    <w:unhideWhenUsed/>
    <w:qFormat/>
    <w:rsid w:val="0097310B"/>
    <w:pPr>
      <w:spacing w:after="200"/>
    </w:pPr>
    <w:rPr>
      <w:i/>
      <w:iCs/>
      <w:color w:val="44546A" w:themeColor="text2"/>
      <w:szCs w:val="18"/>
    </w:rPr>
  </w:style>
  <w:style w:type="paragraph" w:styleId="SemEspaamento">
    <w:name w:val="No Spacing"/>
    <w:link w:val="SemEspaamentoChar"/>
    <w:uiPriority w:val="1"/>
    <w:qFormat/>
    <w:rsid w:val="00AD5243"/>
    <w:pPr>
      <w:spacing w:after="0" w:line="240" w:lineRule="auto"/>
    </w:pPr>
  </w:style>
  <w:style w:type="character" w:customStyle="1" w:styleId="MenoPendente2">
    <w:name w:val="Menção Pendente2"/>
    <w:basedOn w:val="Fontepargpadro"/>
    <w:uiPriority w:val="99"/>
    <w:semiHidden/>
    <w:unhideWhenUsed/>
    <w:rsid w:val="0055666E"/>
    <w:rPr>
      <w:color w:val="605E5C"/>
      <w:shd w:val="clear" w:color="auto" w:fill="E1DFDD"/>
    </w:rPr>
  </w:style>
  <w:style w:type="paragraph" w:styleId="CabealhodoSumrio">
    <w:name w:val="TOC Heading"/>
    <w:basedOn w:val="Ttulo1"/>
    <w:next w:val="Normal"/>
    <w:uiPriority w:val="39"/>
    <w:unhideWhenUsed/>
    <w:qFormat/>
    <w:rsid w:val="009C5F0E"/>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Sumrio1">
    <w:name w:val="toc 1"/>
    <w:basedOn w:val="Normal"/>
    <w:next w:val="Normal"/>
    <w:autoRedefine/>
    <w:uiPriority w:val="39"/>
    <w:unhideWhenUsed/>
    <w:rsid w:val="009C5F0E"/>
    <w:pPr>
      <w:tabs>
        <w:tab w:val="left" w:pos="567"/>
        <w:tab w:val="right" w:leader="dot" w:pos="8494"/>
      </w:tabs>
      <w:spacing w:after="100"/>
    </w:pPr>
  </w:style>
  <w:style w:type="character" w:styleId="MenoPendente">
    <w:name w:val="Unresolved Mention"/>
    <w:basedOn w:val="Fontepargpadro"/>
    <w:uiPriority w:val="99"/>
    <w:semiHidden/>
    <w:unhideWhenUsed/>
    <w:rsid w:val="000B7144"/>
    <w:rPr>
      <w:color w:val="605E5C"/>
      <w:shd w:val="clear" w:color="auto" w:fill="E1DFDD"/>
    </w:rPr>
  </w:style>
  <w:style w:type="character" w:styleId="Refdecomentrio">
    <w:name w:val="annotation reference"/>
    <w:basedOn w:val="Fontepargpadro"/>
    <w:uiPriority w:val="99"/>
    <w:semiHidden/>
    <w:unhideWhenUsed/>
    <w:rsid w:val="001D4AE3"/>
    <w:rPr>
      <w:sz w:val="16"/>
      <w:szCs w:val="16"/>
    </w:rPr>
  </w:style>
  <w:style w:type="paragraph" w:styleId="Textodecomentrio">
    <w:name w:val="annotation text"/>
    <w:basedOn w:val="Normal"/>
    <w:link w:val="TextodecomentrioChar"/>
    <w:uiPriority w:val="99"/>
    <w:semiHidden/>
    <w:unhideWhenUsed/>
    <w:rsid w:val="001D4AE3"/>
    <w:rPr>
      <w:sz w:val="20"/>
    </w:rPr>
  </w:style>
  <w:style w:type="character" w:customStyle="1" w:styleId="TextodecomentrioChar">
    <w:name w:val="Texto de comentário Char"/>
    <w:basedOn w:val="Fontepargpadro"/>
    <w:link w:val="Textodecomentrio"/>
    <w:uiPriority w:val="99"/>
    <w:semiHidden/>
    <w:rsid w:val="001D4AE3"/>
    <w:rPr>
      <w:sz w:val="20"/>
      <w:szCs w:val="20"/>
    </w:rPr>
  </w:style>
  <w:style w:type="paragraph" w:styleId="Assuntodocomentrio">
    <w:name w:val="annotation subject"/>
    <w:basedOn w:val="Textodecomentrio"/>
    <w:next w:val="Textodecomentrio"/>
    <w:link w:val="AssuntodocomentrioChar"/>
    <w:uiPriority w:val="99"/>
    <w:semiHidden/>
    <w:unhideWhenUsed/>
    <w:rsid w:val="001D4AE3"/>
    <w:rPr>
      <w:b/>
      <w:bCs/>
    </w:rPr>
  </w:style>
  <w:style w:type="character" w:customStyle="1" w:styleId="AssuntodocomentrioChar">
    <w:name w:val="Assunto do comentário Char"/>
    <w:basedOn w:val="TextodecomentrioChar"/>
    <w:link w:val="Assuntodocomentrio"/>
    <w:uiPriority w:val="99"/>
    <w:semiHidden/>
    <w:rsid w:val="001D4AE3"/>
    <w:rPr>
      <w:b/>
      <w:bCs/>
      <w:sz w:val="20"/>
      <w:szCs w:val="20"/>
    </w:rPr>
  </w:style>
  <w:style w:type="paragraph" w:customStyle="1" w:styleId="Default">
    <w:name w:val="Default"/>
    <w:rsid w:val="008C6FCE"/>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SemEspaamentoChar">
    <w:name w:val="Sem Espaçamento Char"/>
    <w:link w:val="SemEspaamento"/>
    <w:uiPriority w:val="1"/>
    <w:rsid w:val="008C6FCE"/>
  </w:style>
  <w:style w:type="paragraph" w:customStyle="1" w:styleId="Corpodetexto4">
    <w:name w:val="Corpo de texto 4"/>
    <w:basedOn w:val="Recuodecorpodetexto"/>
    <w:rsid w:val="008C6FCE"/>
    <w:pPr>
      <w:suppressAutoHyphens/>
      <w:ind w:left="0"/>
      <w:jc w:val="center"/>
    </w:pPr>
    <w:rPr>
      <w:sz w:val="20"/>
      <w:lang w:eastAsia="ar-SA"/>
    </w:rPr>
  </w:style>
  <w:style w:type="paragraph" w:styleId="Recuodecorpodetexto">
    <w:name w:val="Body Text Indent"/>
    <w:basedOn w:val="Normal"/>
    <w:link w:val="RecuodecorpodetextoChar"/>
    <w:uiPriority w:val="99"/>
    <w:semiHidden/>
    <w:unhideWhenUsed/>
    <w:rsid w:val="008C6FCE"/>
    <w:pPr>
      <w:spacing w:after="120"/>
      <w:ind w:left="283"/>
    </w:pPr>
  </w:style>
  <w:style w:type="character" w:customStyle="1" w:styleId="RecuodecorpodetextoChar">
    <w:name w:val="Recuo de corpo de texto Char"/>
    <w:basedOn w:val="Fontepargpadro"/>
    <w:link w:val="Recuodecorpodetexto"/>
    <w:uiPriority w:val="99"/>
    <w:semiHidden/>
    <w:rsid w:val="008C6FCE"/>
    <w:rPr>
      <w:rFonts w:ascii="Times New Roman" w:eastAsia="Times New Roman" w:hAnsi="Times New Roman" w:cs="Times New Roman"/>
      <w:sz w:val="18"/>
      <w:szCs w:val="20"/>
      <w:lang w:eastAsia="pt-BR"/>
    </w:rPr>
  </w:style>
  <w:style w:type="paragraph" w:customStyle="1" w:styleId="Nivel3-erro">
    <w:name w:val="Nivel 3-erro"/>
    <w:basedOn w:val="Normal"/>
    <w:rsid w:val="0028203C"/>
    <w:pPr>
      <w:numPr>
        <w:ilvl w:val="2"/>
        <w:numId w:val="36"/>
      </w:numPr>
    </w:pPr>
  </w:style>
  <w:style w:type="character" w:customStyle="1" w:styleId="Ttulo3Char">
    <w:name w:val="Título 3 Char"/>
    <w:basedOn w:val="Fontepargpadro"/>
    <w:link w:val="Ttulo3"/>
    <w:uiPriority w:val="9"/>
    <w:semiHidden/>
    <w:rsid w:val="002D016F"/>
    <w:rPr>
      <w:rFonts w:asciiTheme="majorHAnsi" w:eastAsiaTheme="majorEastAsia" w:hAnsiTheme="majorHAnsi" w:cstheme="majorBidi"/>
      <w:color w:val="1F3763"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47976">
      <w:bodyDiv w:val="1"/>
      <w:marLeft w:val="0"/>
      <w:marRight w:val="0"/>
      <w:marTop w:val="0"/>
      <w:marBottom w:val="0"/>
      <w:divBdr>
        <w:top w:val="none" w:sz="0" w:space="0" w:color="auto"/>
        <w:left w:val="none" w:sz="0" w:space="0" w:color="auto"/>
        <w:bottom w:val="none" w:sz="0" w:space="0" w:color="auto"/>
        <w:right w:val="none" w:sz="0" w:space="0" w:color="auto"/>
      </w:divBdr>
    </w:div>
    <w:div w:id="990451584">
      <w:bodyDiv w:val="1"/>
      <w:marLeft w:val="0"/>
      <w:marRight w:val="0"/>
      <w:marTop w:val="0"/>
      <w:marBottom w:val="0"/>
      <w:divBdr>
        <w:top w:val="none" w:sz="0" w:space="0" w:color="auto"/>
        <w:left w:val="none" w:sz="0" w:space="0" w:color="auto"/>
        <w:bottom w:val="none" w:sz="0" w:space="0" w:color="auto"/>
        <w:right w:val="none" w:sz="0" w:space="0" w:color="auto"/>
      </w:divBdr>
    </w:div>
    <w:div w:id="1116756009">
      <w:bodyDiv w:val="1"/>
      <w:marLeft w:val="0"/>
      <w:marRight w:val="0"/>
      <w:marTop w:val="0"/>
      <w:marBottom w:val="0"/>
      <w:divBdr>
        <w:top w:val="none" w:sz="0" w:space="0" w:color="auto"/>
        <w:left w:val="none" w:sz="0" w:space="0" w:color="auto"/>
        <w:bottom w:val="none" w:sz="0" w:space="0" w:color="auto"/>
        <w:right w:val="none" w:sz="0" w:space="0" w:color="auto"/>
      </w:divBdr>
    </w:div>
    <w:div w:id="1175193737">
      <w:bodyDiv w:val="1"/>
      <w:marLeft w:val="0"/>
      <w:marRight w:val="0"/>
      <w:marTop w:val="0"/>
      <w:marBottom w:val="0"/>
      <w:divBdr>
        <w:top w:val="none" w:sz="0" w:space="0" w:color="auto"/>
        <w:left w:val="none" w:sz="0" w:space="0" w:color="auto"/>
        <w:bottom w:val="none" w:sz="0" w:space="0" w:color="auto"/>
        <w:right w:val="none" w:sz="0" w:space="0" w:color="auto"/>
      </w:divBdr>
      <w:divsChild>
        <w:div w:id="1867601176">
          <w:marLeft w:val="0"/>
          <w:marRight w:val="0"/>
          <w:marTop w:val="0"/>
          <w:marBottom w:val="300"/>
          <w:divBdr>
            <w:top w:val="none" w:sz="0" w:space="0" w:color="auto"/>
            <w:left w:val="none" w:sz="0" w:space="0" w:color="auto"/>
            <w:bottom w:val="none" w:sz="0" w:space="0" w:color="auto"/>
            <w:right w:val="none" w:sz="0" w:space="0" w:color="auto"/>
          </w:divBdr>
          <w:divsChild>
            <w:div w:id="265237480">
              <w:marLeft w:val="0"/>
              <w:marRight w:val="0"/>
              <w:marTop w:val="0"/>
              <w:marBottom w:val="0"/>
              <w:divBdr>
                <w:top w:val="none" w:sz="0" w:space="0" w:color="auto"/>
                <w:left w:val="none" w:sz="0" w:space="0" w:color="auto"/>
                <w:bottom w:val="none" w:sz="0" w:space="0" w:color="auto"/>
                <w:right w:val="none" w:sz="0" w:space="0" w:color="auto"/>
              </w:divBdr>
              <w:divsChild>
                <w:div w:id="1030685014">
                  <w:marLeft w:val="0"/>
                  <w:marRight w:val="0"/>
                  <w:marTop w:val="0"/>
                  <w:marBottom w:val="0"/>
                  <w:divBdr>
                    <w:top w:val="none" w:sz="0" w:space="0" w:color="auto"/>
                    <w:left w:val="none" w:sz="0" w:space="0" w:color="auto"/>
                    <w:bottom w:val="none" w:sz="0" w:space="0" w:color="auto"/>
                    <w:right w:val="none" w:sz="0" w:space="0" w:color="auto"/>
                  </w:divBdr>
                  <w:divsChild>
                    <w:div w:id="623970329">
                      <w:marLeft w:val="0"/>
                      <w:marRight w:val="0"/>
                      <w:marTop w:val="0"/>
                      <w:marBottom w:val="0"/>
                      <w:divBdr>
                        <w:top w:val="none" w:sz="0" w:space="0" w:color="auto"/>
                        <w:left w:val="none" w:sz="0" w:space="0" w:color="auto"/>
                        <w:bottom w:val="none" w:sz="0" w:space="0" w:color="auto"/>
                        <w:right w:val="none" w:sz="0" w:space="0" w:color="auto"/>
                      </w:divBdr>
                    </w:div>
                    <w:div w:id="987242706">
                      <w:marLeft w:val="0"/>
                      <w:marRight w:val="0"/>
                      <w:marTop w:val="0"/>
                      <w:marBottom w:val="0"/>
                      <w:divBdr>
                        <w:top w:val="none" w:sz="0" w:space="0" w:color="auto"/>
                        <w:left w:val="none" w:sz="0" w:space="0" w:color="auto"/>
                        <w:bottom w:val="none" w:sz="0" w:space="0" w:color="auto"/>
                        <w:right w:val="none" w:sz="0" w:space="0" w:color="auto"/>
                      </w:divBdr>
                    </w:div>
                    <w:div w:id="611546762">
                      <w:marLeft w:val="0"/>
                      <w:marRight w:val="0"/>
                      <w:marTop w:val="0"/>
                      <w:marBottom w:val="0"/>
                      <w:divBdr>
                        <w:top w:val="none" w:sz="0" w:space="0" w:color="auto"/>
                        <w:left w:val="none" w:sz="0" w:space="0" w:color="auto"/>
                        <w:bottom w:val="none" w:sz="0" w:space="0" w:color="auto"/>
                        <w:right w:val="none" w:sz="0" w:space="0" w:color="auto"/>
                      </w:divBdr>
                    </w:div>
                  </w:divsChild>
                </w:div>
                <w:div w:id="1929731173">
                  <w:marLeft w:val="0"/>
                  <w:marRight w:val="0"/>
                  <w:marTop w:val="0"/>
                  <w:marBottom w:val="0"/>
                  <w:divBdr>
                    <w:top w:val="none" w:sz="0" w:space="0" w:color="auto"/>
                    <w:left w:val="none" w:sz="0" w:space="0" w:color="auto"/>
                    <w:bottom w:val="none" w:sz="0" w:space="0" w:color="auto"/>
                    <w:right w:val="none" w:sz="0" w:space="0" w:color="auto"/>
                  </w:divBdr>
                  <w:divsChild>
                    <w:div w:id="1454906318">
                      <w:marLeft w:val="0"/>
                      <w:marRight w:val="0"/>
                      <w:marTop w:val="0"/>
                      <w:marBottom w:val="0"/>
                      <w:divBdr>
                        <w:top w:val="none" w:sz="0" w:space="0" w:color="auto"/>
                        <w:left w:val="none" w:sz="0" w:space="0" w:color="auto"/>
                        <w:bottom w:val="none" w:sz="0" w:space="0" w:color="auto"/>
                        <w:right w:val="none" w:sz="0" w:space="0" w:color="auto"/>
                      </w:divBdr>
                    </w:div>
                    <w:div w:id="883566638">
                      <w:marLeft w:val="0"/>
                      <w:marRight w:val="0"/>
                      <w:marTop w:val="0"/>
                      <w:marBottom w:val="0"/>
                      <w:divBdr>
                        <w:top w:val="none" w:sz="0" w:space="0" w:color="auto"/>
                        <w:left w:val="none" w:sz="0" w:space="0" w:color="auto"/>
                        <w:bottom w:val="none" w:sz="0" w:space="0" w:color="auto"/>
                        <w:right w:val="none" w:sz="0" w:space="0" w:color="auto"/>
                      </w:divBdr>
                    </w:div>
                  </w:divsChild>
                </w:div>
                <w:div w:id="1282761398">
                  <w:marLeft w:val="0"/>
                  <w:marRight w:val="0"/>
                  <w:marTop w:val="0"/>
                  <w:marBottom w:val="0"/>
                  <w:divBdr>
                    <w:top w:val="none" w:sz="0" w:space="0" w:color="auto"/>
                    <w:left w:val="none" w:sz="0" w:space="0" w:color="auto"/>
                    <w:bottom w:val="none" w:sz="0" w:space="0" w:color="auto"/>
                    <w:right w:val="none" w:sz="0" w:space="0" w:color="auto"/>
                  </w:divBdr>
                  <w:divsChild>
                    <w:div w:id="870722202">
                      <w:marLeft w:val="0"/>
                      <w:marRight w:val="0"/>
                      <w:marTop w:val="0"/>
                      <w:marBottom w:val="0"/>
                      <w:divBdr>
                        <w:top w:val="none" w:sz="0" w:space="0" w:color="auto"/>
                        <w:left w:val="none" w:sz="0" w:space="0" w:color="auto"/>
                        <w:bottom w:val="none" w:sz="0" w:space="0" w:color="auto"/>
                        <w:right w:val="none" w:sz="0" w:space="0" w:color="auto"/>
                      </w:divBdr>
                    </w:div>
                    <w:div w:id="2063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916629">
          <w:marLeft w:val="0"/>
          <w:marRight w:val="0"/>
          <w:marTop w:val="0"/>
          <w:marBottom w:val="300"/>
          <w:divBdr>
            <w:top w:val="none" w:sz="0" w:space="0" w:color="auto"/>
            <w:left w:val="none" w:sz="0" w:space="0" w:color="auto"/>
            <w:bottom w:val="none" w:sz="0" w:space="0" w:color="auto"/>
            <w:right w:val="none" w:sz="0" w:space="0" w:color="auto"/>
          </w:divBdr>
          <w:divsChild>
            <w:div w:id="892425863">
              <w:marLeft w:val="0"/>
              <w:marRight w:val="0"/>
              <w:marTop w:val="0"/>
              <w:marBottom w:val="0"/>
              <w:divBdr>
                <w:top w:val="none" w:sz="0" w:space="0" w:color="auto"/>
                <w:left w:val="none" w:sz="0" w:space="0" w:color="auto"/>
                <w:bottom w:val="none" w:sz="0" w:space="0" w:color="auto"/>
                <w:right w:val="none" w:sz="0" w:space="0" w:color="auto"/>
              </w:divBdr>
              <w:divsChild>
                <w:div w:id="277105895">
                  <w:marLeft w:val="0"/>
                  <w:marRight w:val="0"/>
                  <w:marTop w:val="0"/>
                  <w:marBottom w:val="0"/>
                  <w:divBdr>
                    <w:top w:val="none" w:sz="0" w:space="0" w:color="auto"/>
                    <w:left w:val="none" w:sz="0" w:space="0" w:color="auto"/>
                    <w:bottom w:val="none" w:sz="0" w:space="0" w:color="auto"/>
                    <w:right w:val="none" w:sz="0" w:space="0" w:color="auto"/>
                  </w:divBdr>
                  <w:divsChild>
                    <w:div w:id="1603297667">
                      <w:marLeft w:val="0"/>
                      <w:marRight w:val="0"/>
                      <w:marTop w:val="0"/>
                      <w:marBottom w:val="0"/>
                      <w:divBdr>
                        <w:top w:val="none" w:sz="0" w:space="0" w:color="auto"/>
                        <w:left w:val="none" w:sz="0" w:space="0" w:color="auto"/>
                        <w:bottom w:val="none" w:sz="0" w:space="0" w:color="auto"/>
                        <w:right w:val="none" w:sz="0" w:space="0" w:color="auto"/>
                      </w:divBdr>
                    </w:div>
                    <w:div w:id="31655239">
                      <w:marLeft w:val="0"/>
                      <w:marRight w:val="0"/>
                      <w:marTop w:val="0"/>
                      <w:marBottom w:val="0"/>
                      <w:divBdr>
                        <w:top w:val="none" w:sz="0" w:space="0" w:color="auto"/>
                        <w:left w:val="none" w:sz="0" w:space="0" w:color="auto"/>
                        <w:bottom w:val="none" w:sz="0" w:space="0" w:color="auto"/>
                        <w:right w:val="none" w:sz="0" w:space="0" w:color="auto"/>
                      </w:divBdr>
                    </w:div>
                  </w:divsChild>
                </w:div>
                <w:div w:id="994456381">
                  <w:marLeft w:val="0"/>
                  <w:marRight w:val="0"/>
                  <w:marTop w:val="0"/>
                  <w:marBottom w:val="0"/>
                  <w:divBdr>
                    <w:top w:val="none" w:sz="0" w:space="0" w:color="auto"/>
                    <w:left w:val="none" w:sz="0" w:space="0" w:color="auto"/>
                    <w:bottom w:val="none" w:sz="0" w:space="0" w:color="auto"/>
                    <w:right w:val="none" w:sz="0" w:space="0" w:color="auto"/>
                  </w:divBdr>
                  <w:divsChild>
                    <w:div w:id="129120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233844">
      <w:bodyDiv w:val="1"/>
      <w:marLeft w:val="0"/>
      <w:marRight w:val="0"/>
      <w:marTop w:val="0"/>
      <w:marBottom w:val="0"/>
      <w:divBdr>
        <w:top w:val="none" w:sz="0" w:space="0" w:color="auto"/>
        <w:left w:val="none" w:sz="0" w:space="0" w:color="auto"/>
        <w:bottom w:val="none" w:sz="0" w:space="0" w:color="auto"/>
        <w:right w:val="none" w:sz="0" w:space="0" w:color="auto"/>
      </w:divBdr>
    </w:div>
    <w:div w:id="1424914057">
      <w:bodyDiv w:val="1"/>
      <w:marLeft w:val="0"/>
      <w:marRight w:val="0"/>
      <w:marTop w:val="0"/>
      <w:marBottom w:val="0"/>
      <w:divBdr>
        <w:top w:val="none" w:sz="0" w:space="0" w:color="auto"/>
        <w:left w:val="none" w:sz="0" w:space="0" w:color="auto"/>
        <w:bottom w:val="none" w:sz="0" w:space="0" w:color="auto"/>
        <w:right w:val="none" w:sz="0" w:space="0" w:color="auto"/>
      </w:divBdr>
    </w:div>
    <w:div w:id="168841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92C68-E24E-418F-8F2A-8A267C81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28</Pages>
  <Words>8120</Words>
  <Characters>43849</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Engenharia</dc:creator>
  <cp:keywords/>
  <dc:description/>
  <cp:lastModifiedBy>thannys nascimento</cp:lastModifiedBy>
  <cp:revision>110</cp:revision>
  <cp:lastPrinted>2025-07-24T19:42:00Z</cp:lastPrinted>
  <dcterms:created xsi:type="dcterms:W3CDTF">2024-07-25T18:54:00Z</dcterms:created>
  <dcterms:modified xsi:type="dcterms:W3CDTF">2026-03-13T12:39:00Z</dcterms:modified>
</cp:coreProperties>
</file>